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422FFD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April Theme - 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 w:rsidR="00E13993"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>Dravet</w:t>
            </w:r>
            <w:proofErr w:type="spellEnd"/>
            <w:r w:rsidR="00E13993"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Syndrome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E13993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Andrew Escayg</w:t>
            </w:r>
            <w:r w:rsidR="00914D02" w:rsidRPr="00914D02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, </w:t>
            </w:r>
            <w:r w:rsidR="00A8525C">
              <w:rPr>
                <w:rFonts w:ascii="Corbel" w:hAnsi="Corbel"/>
                <w:b/>
                <w:color w:val="1F497D"/>
                <w:sz w:val="28"/>
                <w:szCs w:val="28"/>
              </w:rPr>
              <w:t>PhD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“</w:t>
            </w:r>
            <w:r w:rsidR="00962EAA" w:rsidRPr="00962EA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New </w:t>
            </w:r>
            <w:r w:rsidR="00962EAA"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="00962EAA" w:rsidRPr="00962EAA">
              <w:rPr>
                <w:rFonts w:ascii="Corbel" w:hAnsi="Corbel"/>
                <w:b/>
                <w:color w:val="1F497D"/>
                <w:sz w:val="28"/>
                <w:szCs w:val="28"/>
              </w:rPr>
              <w:t>esearc</w:t>
            </w:r>
            <w:r w:rsidR="00962EAA">
              <w:rPr>
                <w:rFonts w:ascii="Corbel" w:hAnsi="Corbel"/>
                <w:b/>
                <w:color w:val="1F497D"/>
                <w:sz w:val="28"/>
                <w:szCs w:val="28"/>
              </w:rPr>
              <w:t>h I</w:t>
            </w:r>
            <w:bookmarkStart w:id="0" w:name="_GoBack"/>
            <w:bookmarkEnd w:id="0"/>
            <w:r w:rsidR="00962EA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nsights into </w:t>
            </w:r>
            <w:proofErr w:type="spellStart"/>
            <w:r w:rsidR="00962EAA">
              <w:rPr>
                <w:rFonts w:ascii="Corbel" w:hAnsi="Corbel"/>
                <w:b/>
                <w:color w:val="1F497D"/>
                <w:sz w:val="28"/>
                <w:szCs w:val="28"/>
              </w:rPr>
              <w:t>Dravet</w:t>
            </w:r>
            <w:proofErr w:type="spellEnd"/>
            <w:r w:rsidR="00962EA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Syndrome</w:t>
            </w:r>
            <w:r w:rsidR="00A8525C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A8525C" w:rsidRPr="00A8525C" w:rsidRDefault="00A8525C" w:rsidP="00A8525C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8525C">
              <w:rPr>
                <w:rFonts w:ascii="Corbel" w:hAnsi="Corbel"/>
                <w:color w:val="1F497D"/>
                <w:sz w:val="28"/>
                <w:szCs w:val="28"/>
              </w:rPr>
              <w:t>Associate Professor</w:t>
            </w:r>
          </w:p>
          <w:p w:rsidR="00A8525C" w:rsidRPr="00A8525C" w:rsidRDefault="00A8525C" w:rsidP="00A8525C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8525C">
              <w:rPr>
                <w:rFonts w:ascii="Corbel" w:hAnsi="Corbel"/>
                <w:color w:val="1F497D"/>
                <w:sz w:val="28"/>
                <w:szCs w:val="28"/>
              </w:rPr>
              <w:t>Department of Human Genetics</w:t>
            </w:r>
          </w:p>
          <w:p w:rsidR="00914D02" w:rsidRDefault="00A8525C" w:rsidP="00A8525C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8525C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914D02" w:rsidRDefault="00914D02" w:rsidP="00914D02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914D02" w:rsidRDefault="00E13993" w:rsidP="00E13993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J Robert Flamini, MD, FAES 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- </w:t>
            </w:r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>"</w:t>
            </w:r>
            <w:r>
              <w:t xml:space="preserve"> </w:t>
            </w:r>
            <w:r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>Drug Resistant Adv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ances Versus Existent Therapies</w:t>
            </w:r>
            <w:r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… </w:t>
            </w:r>
            <w:proofErr w:type="spellStart"/>
            <w:r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>POTential</w:t>
            </w:r>
            <w:proofErr w:type="spellEnd"/>
            <w:r w:rsidRPr="00E13993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upcoming options </w:t>
            </w:r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>"</w:t>
            </w:r>
          </w:p>
          <w:p w:rsidR="00914D02" w:rsidRPr="00914D02" w:rsidRDefault="00E13993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Panda Neurology</w:t>
            </w: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E1399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April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12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BF546E">
              <w:rPr>
                <w:rFonts w:ascii="Corbel" w:hAnsi="Corbel"/>
                <w:sz w:val="28"/>
                <w:szCs w:val="28"/>
              </w:rPr>
              <w:instrText>HYPERLINK "https://doodle.com/poll/ysxkpcw83dxtdrhs"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BF546E">
              <w:rPr>
                <w:rFonts w:ascii="Corbel" w:hAnsi="Corbel"/>
                <w:sz w:val="28"/>
                <w:szCs w:val="28"/>
              </w:rPr>
              <w:instrText>HYPERLINK "http://www.pedsresearch.org/calendar/export/1850"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BF546E">
              <w:rPr>
                <w:rFonts w:ascii="Corbel" w:hAnsi="Corbel"/>
                <w:b/>
              </w:rPr>
              <w:t>May</w:t>
            </w:r>
            <w:r w:rsidR="00AE1D94">
              <w:rPr>
                <w:rFonts w:ascii="Corbel" w:hAnsi="Corbel"/>
                <w:b/>
              </w:rPr>
              <w:t xml:space="preserve"> 1</w:t>
            </w:r>
            <w:r w:rsidR="00BF546E">
              <w:rPr>
                <w:rFonts w:ascii="Corbel" w:hAnsi="Corbel"/>
                <w:b/>
              </w:rPr>
              <w:t>1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A8525C">
              <w:rPr>
                <w:rFonts w:ascii="Corbel" w:hAnsi="Corbel"/>
                <w:b/>
              </w:rPr>
              <w:t>TBA</w:t>
            </w:r>
          </w:p>
          <w:p w:rsidR="009A0FFD" w:rsidRDefault="009A0FFD" w:rsidP="00A8525C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A8525C">
              <w:rPr>
                <w:rFonts w:ascii="Corbel" w:hAnsi="Corbel"/>
                <w:b/>
              </w:rPr>
              <w:t xml:space="preserve">1. </w:t>
            </w:r>
            <w:r w:rsidR="00A8525C" w:rsidRPr="00A8525C">
              <w:rPr>
                <w:rFonts w:ascii="Corbel" w:hAnsi="Corbel"/>
                <w:b/>
              </w:rPr>
              <w:t>Annaelle Devergnas</w:t>
            </w:r>
          </w:p>
          <w:p w:rsidR="00A8525C" w:rsidRPr="00056105" w:rsidRDefault="00A8525C" w:rsidP="00A8525C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2. Susan Palasis</w:t>
            </w: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071C8A"/>
    <w:rsid w:val="001009F8"/>
    <w:rsid w:val="00144CC6"/>
    <w:rsid w:val="00150D6A"/>
    <w:rsid w:val="00151C98"/>
    <w:rsid w:val="002306D3"/>
    <w:rsid w:val="002527CA"/>
    <w:rsid w:val="0025552E"/>
    <w:rsid w:val="002A1968"/>
    <w:rsid w:val="002C7554"/>
    <w:rsid w:val="002E64E2"/>
    <w:rsid w:val="00317D6B"/>
    <w:rsid w:val="00322450"/>
    <w:rsid w:val="003558CD"/>
    <w:rsid w:val="003D3001"/>
    <w:rsid w:val="00420061"/>
    <w:rsid w:val="00422FFD"/>
    <w:rsid w:val="00432608"/>
    <w:rsid w:val="00440187"/>
    <w:rsid w:val="0044368B"/>
    <w:rsid w:val="004A17CB"/>
    <w:rsid w:val="00577733"/>
    <w:rsid w:val="005D149E"/>
    <w:rsid w:val="006313F0"/>
    <w:rsid w:val="00672405"/>
    <w:rsid w:val="006F4248"/>
    <w:rsid w:val="007C5D9E"/>
    <w:rsid w:val="008155E2"/>
    <w:rsid w:val="00861603"/>
    <w:rsid w:val="008759AC"/>
    <w:rsid w:val="0091204F"/>
    <w:rsid w:val="00914D02"/>
    <w:rsid w:val="0091545B"/>
    <w:rsid w:val="0093766D"/>
    <w:rsid w:val="00957DE5"/>
    <w:rsid w:val="00957E76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4CB9"/>
    <w:rsid w:val="00AE1D94"/>
    <w:rsid w:val="00AE367B"/>
    <w:rsid w:val="00AF4980"/>
    <w:rsid w:val="00B56805"/>
    <w:rsid w:val="00BA76A4"/>
    <w:rsid w:val="00BF546E"/>
    <w:rsid w:val="00C7452C"/>
    <w:rsid w:val="00C824BD"/>
    <w:rsid w:val="00C849CA"/>
    <w:rsid w:val="00DE11FE"/>
    <w:rsid w:val="00DE5430"/>
    <w:rsid w:val="00E0788A"/>
    <w:rsid w:val="00E13993"/>
    <w:rsid w:val="00E456C9"/>
    <w:rsid w:val="00E50757"/>
    <w:rsid w:val="00E6699C"/>
    <w:rsid w:val="00E66A04"/>
    <w:rsid w:val="00E730F6"/>
    <w:rsid w:val="00F024AD"/>
    <w:rsid w:val="00F24259"/>
    <w:rsid w:val="00F306AF"/>
    <w:rsid w:val="00F367A6"/>
    <w:rsid w:val="00F44B67"/>
    <w:rsid w:val="00F90068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5838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5</cp:revision>
  <dcterms:created xsi:type="dcterms:W3CDTF">2017-03-06T13:30:00Z</dcterms:created>
  <dcterms:modified xsi:type="dcterms:W3CDTF">2017-03-22T16:06:00Z</dcterms:modified>
</cp:coreProperties>
</file>