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9872" w14:textId="77777777" w:rsidR="008F48B3" w:rsidRDefault="008F48B3" w:rsidP="001D4C30">
      <w:pPr>
        <w:spacing w:after="0" w:line="240" w:lineRule="auto"/>
        <w:jc w:val="center"/>
        <w:rPr>
          <w:rFonts w:ascii="Cambria" w:eastAsia="Times New Roman" w:hAnsi="Cambria" w:cs="Segoe UI"/>
          <w:b/>
          <w:bCs/>
          <w:color w:val="2E74B5" w:themeColor="accent1" w:themeShade="BF"/>
          <w:sz w:val="44"/>
          <w:szCs w:val="44"/>
        </w:rPr>
      </w:pPr>
      <w:r>
        <w:rPr>
          <w:rFonts w:ascii="Segoe UI" w:hAnsi="Segoe UI" w:cs="Segoe UI"/>
          <w:noProof/>
          <w:color w:val="000000"/>
          <w:sz w:val="27"/>
          <w:szCs w:val="27"/>
        </w:rPr>
        <w:drawing>
          <wp:inline distT="0" distB="0" distL="0" distR="0" wp14:anchorId="2970F961" wp14:editId="6E1BDA66">
            <wp:extent cx="1457325" cy="542925"/>
            <wp:effectExtent l="0" t="0" r="9525" b="9525"/>
            <wp:docPr id="2" name="Picture 2" descr="cid:image001.png@01D1C099.9298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1C099.9298C5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34083" cy="608776"/>
                    </a:xfrm>
                    <a:prstGeom prst="rect">
                      <a:avLst/>
                    </a:prstGeom>
                    <a:noFill/>
                    <a:ln>
                      <a:noFill/>
                    </a:ln>
                  </pic:spPr>
                </pic:pic>
              </a:graphicData>
            </a:graphic>
          </wp:inline>
        </w:drawing>
      </w:r>
    </w:p>
    <w:p w14:paraId="23D7A8D6" w14:textId="77777777" w:rsidR="00172CA3" w:rsidRDefault="002D6803" w:rsidP="001D4C30">
      <w:pPr>
        <w:spacing w:after="0" w:line="240" w:lineRule="auto"/>
        <w:jc w:val="center"/>
        <w:rPr>
          <w:rFonts w:ascii="Cambria" w:eastAsia="Times New Roman" w:hAnsi="Cambria" w:cs="Segoe UI"/>
          <w:b/>
          <w:bCs/>
          <w:color w:val="2E74B5" w:themeColor="accent1" w:themeShade="BF"/>
          <w:sz w:val="44"/>
          <w:szCs w:val="44"/>
        </w:rPr>
      </w:pPr>
      <w:r>
        <w:rPr>
          <w:rFonts w:ascii="Cambria" w:eastAsia="Times New Roman" w:hAnsi="Cambria" w:cs="Segoe UI"/>
          <w:b/>
          <w:bCs/>
          <w:color w:val="2E74B5" w:themeColor="accent1" w:themeShade="BF"/>
          <w:sz w:val="44"/>
          <w:szCs w:val="44"/>
        </w:rPr>
        <w:t>Aflac Cancer &amp;</w:t>
      </w:r>
      <w:r w:rsidR="001D4C30" w:rsidRPr="00FF6218">
        <w:rPr>
          <w:rFonts w:ascii="Cambria" w:eastAsia="Times New Roman" w:hAnsi="Cambria" w:cs="Segoe UI"/>
          <w:b/>
          <w:bCs/>
          <w:color w:val="2E74B5" w:themeColor="accent1" w:themeShade="BF"/>
          <w:sz w:val="44"/>
          <w:szCs w:val="44"/>
        </w:rPr>
        <w:t xml:space="preserve"> Blood Disorders Center </w:t>
      </w:r>
    </w:p>
    <w:p w14:paraId="500D3F4E" w14:textId="2374E8A5" w:rsidR="00500D9C" w:rsidRDefault="001D4C30" w:rsidP="001D4C30">
      <w:pPr>
        <w:spacing w:after="0" w:line="240" w:lineRule="auto"/>
        <w:jc w:val="center"/>
        <w:rPr>
          <w:rFonts w:ascii="Cambria" w:eastAsia="Times New Roman" w:hAnsi="Cambria" w:cs="Segoe UI"/>
          <w:b/>
          <w:bCs/>
          <w:color w:val="2E74B5" w:themeColor="accent1" w:themeShade="BF"/>
          <w:sz w:val="44"/>
          <w:szCs w:val="44"/>
        </w:rPr>
      </w:pPr>
      <w:r w:rsidRPr="00FF6218">
        <w:rPr>
          <w:rFonts w:ascii="Cambria" w:eastAsia="Times New Roman" w:hAnsi="Cambria" w:cs="Segoe UI"/>
          <w:b/>
          <w:bCs/>
          <w:color w:val="2E74B5" w:themeColor="accent1" w:themeShade="BF"/>
          <w:sz w:val="44"/>
          <w:szCs w:val="44"/>
        </w:rPr>
        <w:t>Advances in Research</w:t>
      </w:r>
      <w:r w:rsidR="002D6803">
        <w:rPr>
          <w:rFonts w:ascii="Cambria" w:eastAsia="Times New Roman" w:hAnsi="Cambria" w:cs="Segoe UI"/>
          <w:b/>
          <w:bCs/>
          <w:color w:val="2E74B5" w:themeColor="accent1" w:themeShade="BF"/>
          <w:sz w:val="44"/>
          <w:szCs w:val="44"/>
        </w:rPr>
        <w:t xml:space="preserve"> (AiR)</w:t>
      </w:r>
      <w:r w:rsidRPr="00FF6218">
        <w:rPr>
          <w:rFonts w:ascii="Cambria" w:eastAsia="Times New Roman" w:hAnsi="Cambria" w:cs="Segoe UI"/>
          <w:b/>
          <w:bCs/>
          <w:color w:val="2E74B5" w:themeColor="accent1" w:themeShade="BF"/>
          <w:sz w:val="44"/>
          <w:szCs w:val="44"/>
        </w:rPr>
        <w:t xml:space="preserve"> Meeting</w:t>
      </w:r>
    </w:p>
    <w:p w14:paraId="27427C3D" w14:textId="77777777" w:rsidR="001D4C30" w:rsidRPr="001D4C30" w:rsidRDefault="001D4C30" w:rsidP="001D4C30">
      <w:pPr>
        <w:spacing w:after="0" w:line="240" w:lineRule="auto"/>
        <w:jc w:val="center"/>
        <w:rPr>
          <w:rFonts w:ascii="Segoe UI" w:eastAsia="Times New Roman" w:hAnsi="Segoe UI" w:cs="Segoe UI"/>
          <w:color w:val="000000"/>
          <w:sz w:val="27"/>
          <w:szCs w:val="27"/>
        </w:rPr>
      </w:pPr>
    </w:p>
    <w:p w14:paraId="3CA4EF07" w14:textId="265224B3" w:rsidR="001D4C30" w:rsidRPr="00FF6218" w:rsidRDefault="001D4C30" w:rsidP="000F7019">
      <w:pPr>
        <w:spacing w:after="0" w:line="240" w:lineRule="auto"/>
        <w:jc w:val="center"/>
        <w:rPr>
          <w:rFonts w:ascii="Segoe UI" w:eastAsia="Times New Roman" w:hAnsi="Segoe UI" w:cs="Segoe UI"/>
          <w:color w:val="FF0000"/>
          <w:sz w:val="27"/>
          <w:szCs w:val="27"/>
        </w:rPr>
      </w:pPr>
      <w:r w:rsidRPr="008A7365">
        <w:rPr>
          <w:rFonts w:ascii="Cambria" w:eastAsia="Times New Roman" w:hAnsi="Cambria" w:cs="Segoe UI"/>
          <w:b/>
          <w:bCs/>
          <w:color w:val="FF0000"/>
          <w:sz w:val="32"/>
          <w:szCs w:val="32"/>
        </w:rPr>
        <w:t>Tuesday</w:t>
      </w:r>
      <w:r w:rsidR="00731E4A">
        <w:rPr>
          <w:rFonts w:ascii="Cambria" w:eastAsia="Times New Roman" w:hAnsi="Cambria" w:cs="Segoe UI"/>
          <w:b/>
          <w:bCs/>
          <w:color w:val="FF0000"/>
          <w:sz w:val="32"/>
          <w:szCs w:val="32"/>
        </w:rPr>
        <w:t>, February 21</w:t>
      </w:r>
      <w:bookmarkStart w:id="0" w:name="_GoBack"/>
      <w:bookmarkEnd w:id="0"/>
      <w:r w:rsidR="00FE2093">
        <w:rPr>
          <w:rFonts w:ascii="Cambria" w:eastAsia="Times New Roman" w:hAnsi="Cambria" w:cs="Segoe UI"/>
          <w:b/>
          <w:bCs/>
          <w:color w:val="FF0000"/>
          <w:sz w:val="32"/>
          <w:szCs w:val="32"/>
        </w:rPr>
        <w:t>, 2017</w:t>
      </w:r>
    </w:p>
    <w:p w14:paraId="1E72A23B" w14:textId="77777777" w:rsidR="001D4C30" w:rsidRDefault="001D4C30" w:rsidP="000F7019">
      <w:pPr>
        <w:spacing w:after="0" w:line="240" w:lineRule="auto"/>
        <w:jc w:val="center"/>
        <w:rPr>
          <w:rFonts w:ascii="Cambria" w:eastAsia="Times New Roman" w:hAnsi="Cambria" w:cs="Segoe UI"/>
          <w:b/>
          <w:bCs/>
          <w:color w:val="FF0000"/>
          <w:sz w:val="32"/>
          <w:szCs w:val="32"/>
        </w:rPr>
      </w:pPr>
      <w:r w:rsidRPr="00FF6218">
        <w:rPr>
          <w:rFonts w:ascii="Cambria" w:eastAsia="Times New Roman" w:hAnsi="Cambria" w:cs="Segoe UI"/>
          <w:b/>
          <w:bCs/>
          <w:color w:val="FF0000"/>
          <w:sz w:val="32"/>
          <w:szCs w:val="32"/>
        </w:rPr>
        <w:t>12:30 – 1:30 pm</w:t>
      </w:r>
    </w:p>
    <w:p w14:paraId="2EC67E3D" w14:textId="77777777" w:rsidR="004A686E" w:rsidRPr="00FF6218" w:rsidRDefault="004A686E" w:rsidP="000F7019">
      <w:pPr>
        <w:spacing w:after="0" w:line="240" w:lineRule="auto"/>
        <w:jc w:val="center"/>
        <w:rPr>
          <w:rFonts w:ascii="Cambria" w:eastAsia="Times New Roman" w:hAnsi="Cambria" w:cs="Segoe UI"/>
          <w:b/>
          <w:bCs/>
          <w:color w:val="FF0000"/>
          <w:sz w:val="32"/>
          <w:szCs w:val="32"/>
        </w:rPr>
      </w:pPr>
    </w:p>
    <w:p w14:paraId="0FE5A49C" w14:textId="77777777" w:rsidR="001D4C30" w:rsidRPr="008A7365" w:rsidRDefault="00680CAB"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Egleston Classroom 5</w:t>
      </w:r>
    </w:p>
    <w:p w14:paraId="4CE2CACA" w14:textId="71938D96" w:rsidR="000E29F2" w:rsidRDefault="001D4C30" w:rsidP="00FE2093">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 xml:space="preserve">Scottish Rite </w:t>
      </w:r>
      <w:r w:rsidR="00FE2093">
        <w:rPr>
          <w:rFonts w:ascii="Cambria" w:eastAsia="Times New Roman" w:hAnsi="Cambria" w:cs="Segoe UI"/>
          <w:color w:val="000000"/>
          <w:sz w:val="28"/>
          <w:szCs w:val="28"/>
        </w:rPr>
        <w:t>Outpatient Conference Room</w:t>
      </w:r>
    </w:p>
    <w:p w14:paraId="75A5B812" w14:textId="085359D9" w:rsidR="00FE2093" w:rsidRDefault="00FE2093" w:rsidP="00FE2093">
      <w:pPr>
        <w:spacing w:after="0" w:line="240" w:lineRule="auto"/>
        <w:jc w:val="center"/>
        <w:rPr>
          <w:rFonts w:ascii="Cambria" w:eastAsia="Times New Roman" w:hAnsi="Cambria" w:cs="Segoe UI"/>
          <w:color w:val="000000"/>
          <w:sz w:val="28"/>
          <w:szCs w:val="28"/>
        </w:rPr>
      </w:pPr>
      <w:r>
        <w:rPr>
          <w:rFonts w:ascii="Cambria" w:eastAsia="Times New Roman" w:hAnsi="Cambria" w:cs="Segoe UI"/>
          <w:color w:val="000000"/>
          <w:sz w:val="28"/>
          <w:szCs w:val="28"/>
        </w:rPr>
        <w:t>4</w:t>
      </w:r>
      <w:r w:rsidRPr="00FE2093">
        <w:rPr>
          <w:rFonts w:ascii="Cambria" w:eastAsia="Times New Roman" w:hAnsi="Cambria" w:cs="Segoe UI"/>
          <w:color w:val="000000"/>
          <w:sz w:val="28"/>
          <w:szCs w:val="28"/>
          <w:vertAlign w:val="superscript"/>
        </w:rPr>
        <w:t>th</w:t>
      </w:r>
      <w:r>
        <w:rPr>
          <w:rFonts w:ascii="Cambria" w:eastAsia="Times New Roman" w:hAnsi="Cambria" w:cs="Segoe UI"/>
          <w:color w:val="000000"/>
          <w:sz w:val="28"/>
          <w:szCs w:val="28"/>
        </w:rPr>
        <w:t xml:space="preserve"> floor MOB</w:t>
      </w:r>
    </w:p>
    <w:p w14:paraId="609D49F0" w14:textId="77777777" w:rsidR="00194685" w:rsidRPr="008A7365" w:rsidRDefault="00194685" w:rsidP="000F7019">
      <w:pPr>
        <w:spacing w:after="0" w:line="240" w:lineRule="auto"/>
        <w:jc w:val="center"/>
        <w:rPr>
          <w:rFonts w:ascii="Cambria" w:eastAsia="Times New Roman" w:hAnsi="Cambria" w:cs="Segoe UI"/>
          <w:color w:val="000000"/>
          <w:sz w:val="28"/>
          <w:szCs w:val="28"/>
        </w:rPr>
      </w:pPr>
    </w:p>
    <w:p w14:paraId="5EF61305" w14:textId="315D52AA" w:rsidR="00194685" w:rsidRPr="00506379" w:rsidRDefault="00506379" w:rsidP="00194685">
      <w:pPr>
        <w:jc w:val="center"/>
        <w:rPr>
          <w:b/>
          <w:i/>
          <w:sz w:val="28"/>
          <w:szCs w:val="28"/>
        </w:rPr>
      </w:pPr>
      <w:r>
        <w:rPr>
          <w:b/>
          <w:i/>
          <w:sz w:val="28"/>
          <w:szCs w:val="28"/>
        </w:rPr>
        <w:t>“</w:t>
      </w:r>
      <w:r w:rsidRPr="00506379">
        <w:rPr>
          <w:b/>
          <w:i/>
          <w:sz w:val="28"/>
          <w:szCs w:val="28"/>
        </w:rPr>
        <w:t>MERTK Inhibition Mediates Direct Anti-leukemia Activity and Promotes Anti-leukemia Immunity</w:t>
      </w:r>
      <w:r>
        <w:rPr>
          <w:b/>
          <w:i/>
          <w:sz w:val="28"/>
          <w:szCs w:val="28"/>
        </w:rPr>
        <w:t>”</w:t>
      </w:r>
    </w:p>
    <w:p w14:paraId="468DF7F2" w14:textId="13FA23AF" w:rsidR="00506379" w:rsidRDefault="00506379" w:rsidP="00194685">
      <w:pPr>
        <w:jc w:val="center"/>
        <w:rPr>
          <w:b/>
          <w:sz w:val="28"/>
          <w:szCs w:val="28"/>
        </w:rPr>
      </w:pPr>
      <w:r>
        <w:rPr>
          <w:b/>
          <w:sz w:val="28"/>
          <w:szCs w:val="28"/>
        </w:rPr>
        <w:t>Kristen Jacobsen, PhD</w:t>
      </w:r>
    </w:p>
    <w:p w14:paraId="0BC024A7" w14:textId="2FFE7E9A" w:rsidR="00194685" w:rsidRDefault="000E29F2" w:rsidP="000E29F2">
      <w:pPr>
        <w:rPr>
          <w:b/>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009064B8">
        <w:rPr>
          <w:b/>
          <w:i/>
          <w:sz w:val="28"/>
          <w:szCs w:val="28"/>
        </w:rPr>
        <w:tab/>
      </w:r>
      <w:r>
        <w:rPr>
          <w:b/>
          <w:sz w:val="28"/>
          <w:szCs w:val="28"/>
        </w:rPr>
        <w:t>&amp;</w:t>
      </w:r>
    </w:p>
    <w:p w14:paraId="756D125C" w14:textId="15926D44" w:rsidR="00194685" w:rsidRPr="009064B8" w:rsidRDefault="00506379" w:rsidP="00194685">
      <w:pPr>
        <w:jc w:val="center"/>
        <w:rPr>
          <w:b/>
          <w:i/>
          <w:sz w:val="28"/>
          <w:szCs w:val="28"/>
        </w:rPr>
      </w:pPr>
      <w:r>
        <w:rPr>
          <w:b/>
          <w:i/>
          <w:sz w:val="28"/>
          <w:szCs w:val="28"/>
        </w:rPr>
        <w:t>“A Microfluidics-based Paradigm for Clinical Lentivector Gene Transfer”</w:t>
      </w:r>
    </w:p>
    <w:p w14:paraId="0D268B8B" w14:textId="7769D144" w:rsidR="00194685" w:rsidRDefault="00506379" w:rsidP="00194685">
      <w:pPr>
        <w:jc w:val="center"/>
        <w:rPr>
          <w:b/>
          <w:sz w:val="28"/>
          <w:szCs w:val="28"/>
        </w:rPr>
      </w:pPr>
      <w:r>
        <w:rPr>
          <w:b/>
          <w:sz w:val="28"/>
          <w:szCs w:val="28"/>
        </w:rPr>
        <w:t>Reginald Tran, PhD</w:t>
      </w:r>
    </w:p>
    <w:p w14:paraId="48AC505E" w14:textId="77777777" w:rsidR="005575C1" w:rsidRDefault="005575C1" w:rsidP="00194685">
      <w:pPr>
        <w:jc w:val="center"/>
        <w:rPr>
          <w:b/>
          <w:sz w:val="28"/>
          <w:szCs w:val="28"/>
        </w:rPr>
      </w:pPr>
    </w:p>
    <w:p w14:paraId="48015B1C" w14:textId="16E01090" w:rsidR="001D4C30" w:rsidRPr="008F48B3" w:rsidRDefault="001D4C30" w:rsidP="00194685">
      <w:pPr>
        <w:pStyle w:val="NormalWeb"/>
        <w:shd w:val="clear" w:color="auto" w:fill="FFFFFF"/>
        <w:jc w:val="center"/>
        <w:rPr>
          <w:rFonts w:ascii="Segoe UI" w:eastAsia="Times New Roman" w:hAnsi="Segoe UI" w:cs="Segoe UI"/>
          <w:color w:val="000000"/>
        </w:rPr>
      </w:pPr>
      <w:r w:rsidRPr="008F48B3">
        <w:rPr>
          <w:rFonts w:ascii="Cambria" w:eastAsia="Times New Roman" w:hAnsi="Cambria" w:cs="Segoe UI"/>
          <w:color w:val="000000"/>
        </w:rPr>
        <w:t>This meeting series feature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talks from clinical/translational and basic science researchers and provide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a forum for trainees and junior faculty to receive feedback on their ongoing projects. Please join us for this opportunity to foster new interactions between Aflac researchers and support our early career scientists.</w:t>
      </w:r>
    </w:p>
    <w:p w14:paraId="77111B02" w14:textId="77777777" w:rsidR="001D4C30" w:rsidRPr="008F48B3" w:rsidRDefault="001D4C30" w:rsidP="001D4C30">
      <w:pPr>
        <w:spacing w:after="0" w:line="240" w:lineRule="auto"/>
        <w:jc w:val="center"/>
        <w:rPr>
          <w:rFonts w:asciiTheme="majorHAnsi" w:eastAsia="Times New Roman" w:hAnsiTheme="majorHAnsi" w:cs="Segoe UI"/>
          <w:color w:val="000000"/>
          <w:sz w:val="20"/>
          <w:szCs w:val="20"/>
        </w:rPr>
      </w:pPr>
      <w:r w:rsidRPr="008F48B3">
        <w:rPr>
          <w:rFonts w:asciiTheme="majorHAnsi" w:eastAsia="Times New Roman" w:hAnsiTheme="majorHAnsi" w:cs="Segoe UI"/>
          <w:color w:val="000000"/>
          <w:sz w:val="20"/>
          <w:szCs w:val="20"/>
        </w:rPr>
        <w:t xml:space="preserve">All Aflac researchers are invited to attend. Lunch will be provided at </w:t>
      </w:r>
      <w:r w:rsidR="00500D9C" w:rsidRPr="008F48B3">
        <w:rPr>
          <w:rFonts w:asciiTheme="majorHAnsi" w:eastAsia="Times New Roman" w:hAnsiTheme="majorHAnsi" w:cs="Segoe UI"/>
          <w:color w:val="000000"/>
          <w:sz w:val="20"/>
          <w:szCs w:val="20"/>
        </w:rPr>
        <w:t xml:space="preserve">Egleston and Scottish Rite </w:t>
      </w:r>
      <w:r w:rsidRPr="008F48B3">
        <w:rPr>
          <w:rFonts w:asciiTheme="majorHAnsi" w:eastAsia="Times New Roman" w:hAnsiTheme="majorHAnsi" w:cs="Segoe UI"/>
          <w:color w:val="000000"/>
          <w:sz w:val="20"/>
          <w:szCs w:val="20"/>
        </w:rPr>
        <w:t>location</w:t>
      </w:r>
      <w:r w:rsidR="00510EAF" w:rsidRPr="008F48B3">
        <w:rPr>
          <w:rFonts w:asciiTheme="majorHAnsi" w:eastAsia="Times New Roman" w:hAnsiTheme="majorHAnsi" w:cs="Segoe UI"/>
          <w:color w:val="000000"/>
          <w:sz w:val="20"/>
          <w:szCs w:val="20"/>
        </w:rPr>
        <w:t>s.</w:t>
      </w:r>
      <w:r w:rsidRPr="008F48B3">
        <w:rPr>
          <w:rFonts w:asciiTheme="majorHAnsi" w:eastAsia="Times New Roman" w:hAnsiTheme="majorHAnsi" w:cs="Segoe UI"/>
          <w:color w:val="000000"/>
          <w:sz w:val="20"/>
          <w:szCs w:val="20"/>
        </w:rPr>
        <w:t> </w:t>
      </w:r>
    </w:p>
    <w:p w14:paraId="664613C2" w14:textId="77777777" w:rsidR="00C318CF" w:rsidRDefault="001D4C30" w:rsidP="008F48B3">
      <w:pPr>
        <w:spacing w:after="0" w:line="240" w:lineRule="auto"/>
        <w:ind w:left="720" w:firstLine="720"/>
      </w:pPr>
      <w:r w:rsidRPr="008F48B3">
        <w:rPr>
          <w:rFonts w:asciiTheme="majorHAnsi" w:eastAsia="Times New Roman" w:hAnsiTheme="majorHAnsi" w:cs="Segoe UI"/>
          <w:color w:val="000000"/>
          <w:sz w:val="20"/>
          <w:szCs w:val="20"/>
        </w:rPr>
        <w:t xml:space="preserve">Please contact </w:t>
      </w:r>
      <w:r w:rsidR="00510EAF" w:rsidRPr="008F48B3">
        <w:rPr>
          <w:rFonts w:asciiTheme="majorHAnsi" w:eastAsia="Times New Roman" w:hAnsiTheme="majorHAnsi" w:cs="Segoe UI"/>
          <w:color w:val="000000"/>
          <w:sz w:val="20"/>
          <w:szCs w:val="20"/>
        </w:rPr>
        <w:t>Deb DeRyckere</w:t>
      </w:r>
      <w:r w:rsidRPr="008F48B3">
        <w:rPr>
          <w:rFonts w:asciiTheme="majorHAnsi" w:eastAsia="Times New Roman" w:hAnsiTheme="majorHAnsi" w:cs="Segoe UI"/>
          <w:color w:val="000000"/>
          <w:sz w:val="20"/>
          <w:szCs w:val="20"/>
        </w:rPr>
        <w:t xml:space="preserve"> (</w:t>
      </w:r>
      <w:hyperlink r:id="rId6" w:history="1">
        <w:r w:rsidR="00510EAF" w:rsidRPr="008F48B3">
          <w:rPr>
            <w:rStyle w:val="Hyperlink"/>
            <w:rFonts w:asciiTheme="majorHAnsi" w:eastAsia="Times New Roman" w:hAnsiTheme="majorHAnsi" w:cs="Segoe UI"/>
            <w:sz w:val="20"/>
            <w:szCs w:val="20"/>
          </w:rPr>
          <w:t>deborah.deryckere@emory.edu</w:t>
        </w:r>
      </w:hyperlink>
      <w:r w:rsidR="00510EAF" w:rsidRPr="008F48B3">
        <w:rPr>
          <w:rFonts w:asciiTheme="majorHAnsi" w:eastAsia="Times New Roman" w:hAnsiTheme="majorHAnsi" w:cs="Segoe UI"/>
          <w:color w:val="000000"/>
          <w:sz w:val="20"/>
          <w:szCs w:val="20"/>
        </w:rPr>
        <w:t xml:space="preserve">) </w:t>
      </w:r>
      <w:r w:rsidRPr="008F48B3">
        <w:rPr>
          <w:rFonts w:asciiTheme="majorHAnsi" w:eastAsia="Times New Roman" w:hAnsiTheme="majorHAnsi" w:cs="Segoe UI"/>
          <w:color w:val="000000"/>
          <w:sz w:val="20"/>
          <w:szCs w:val="20"/>
        </w:rPr>
        <w:t xml:space="preserve">or </w:t>
      </w:r>
      <w:r w:rsidR="00510EAF" w:rsidRPr="008F48B3">
        <w:rPr>
          <w:rFonts w:asciiTheme="majorHAnsi" w:eastAsia="Times New Roman" w:hAnsiTheme="majorHAnsi" w:cs="Segoe UI"/>
          <w:color w:val="000000"/>
          <w:sz w:val="20"/>
          <w:szCs w:val="20"/>
        </w:rPr>
        <w:t>Renhao Li</w:t>
      </w:r>
      <w:r w:rsidRPr="008F48B3">
        <w:rPr>
          <w:rFonts w:asciiTheme="majorHAnsi" w:eastAsia="Times New Roman" w:hAnsiTheme="majorHAnsi" w:cs="Segoe UI"/>
          <w:color w:val="000000"/>
          <w:sz w:val="20"/>
          <w:szCs w:val="20"/>
        </w:rPr>
        <w:t xml:space="preserve"> (</w:t>
      </w:r>
      <w:hyperlink r:id="rId7" w:history="1">
        <w:r w:rsidR="00510EAF" w:rsidRPr="008F48B3">
          <w:rPr>
            <w:rStyle w:val="Hyperlink"/>
            <w:rFonts w:asciiTheme="majorHAnsi" w:eastAsia="Times New Roman" w:hAnsiTheme="majorHAnsi" w:cs="Segoe UI"/>
            <w:sz w:val="20"/>
            <w:szCs w:val="20"/>
          </w:rPr>
          <w:t>renhao.li@emory.edu</w:t>
        </w:r>
      </w:hyperlink>
      <w:r w:rsidR="00510EAF" w:rsidRPr="008F48B3">
        <w:rPr>
          <w:rFonts w:asciiTheme="majorHAnsi" w:eastAsia="Times New Roman" w:hAnsiTheme="majorHAnsi" w:cs="Segoe UI"/>
          <w:color w:val="000000"/>
          <w:sz w:val="20"/>
          <w:szCs w:val="20"/>
        </w:rPr>
        <w:t>) for additional</w:t>
      </w:r>
      <w:r w:rsidRPr="008F48B3">
        <w:rPr>
          <w:rFonts w:asciiTheme="majorHAnsi" w:eastAsia="Times New Roman" w:hAnsiTheme="majorHAnsi" w:cs="Segoe UI"/>
          <w:color w:val="000000"/>
          <w:sz w:val="20"/>
          <w:szCs w:val="20"/>
        </w:rPr>
        <w:t xml:space="preserve"> information.</w:t>
      </w:r>
      <w:r w:rsidR="008F48B3">
        <w:rPr>
          <w:rFonts w:ascii="Cambria" w:eastAsia="Times New Roman" w:hAnsi="Cambria" w:cs="Segoe UI"/>
          <w:color w:val="000000"/>
          <w:sz w:val="28"/>
          <w:szCs w:val="28"/>
        </w:rPr>
        <w:t xml:space="preserve"> </w:t>
      </w:r>
    </w:p>
    <w:sectPr w:rsidR="00C318CF" w:rsidSect="008F48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0"/>
    <w:rsid w:val="00014951"/>
    <w:rsid w:val="000321D5"/>
    <w:rsid w:val="00063C94"/>
    <w:rsid w:val="00093039"/>
    <w:rsid w:val="000D2520"/>
    <w:rsid w:val="000D5CB2"/>
    <w:rsid w:val="000E29F2"/>
    <w:rsid w:val="000E38C9"/>
    <w:rsid w:val="000F7019"/>
    <w:rsid w:val="001301FA"/>
    <w:rsid w:val="00172CA3"/>
    <w:rsid w:val="00194685"/>
    <w:rsid w:val="001A7707"/>
    <w:rsid w:val="001D4C30"/>
    <w:rsid w:val="002332EF"/>
    <w:rsid w:val="00242186"/>
    <w:rsid w:val="00246DE4"/>
    <w:rsid w:val="00262225"/>
    <w:rsid w:val="0027235D"/>
    <w:rsid w:val="002765B5"/>
    <w:rsid w:val="002D6803"/>
    <w:rsid w:val="003115F1"/>
    <w:rsid w:val="00343F3F"/>
    <w:rsid w:val="00394D45"/>
    <w:rsid w:val="003A4D20"/>
    <w:rsid w:val="003B6F11"/>
    <w:rsid w:val="003C78A5"/>
    <w:rsid w:val="0040405C"/>
    <w:rsid w:val="00474697"/>
    <w:rsid w:val="004807AC"/>
    <w:rsid w:val="004A686E"/>
    <w:rsid w:val="004B2C83"/>
    <w:rsid w:val="004D5371"/>
    <w:rsid w:val="004F3023"/>
    <w:rsid w:val="00500D9C"/>
    <w:rsid w:val="00506379"/>
    <w:rsid w:val="00510EAF"/>
    <w:rsid w:val="005241AF"/>
    <w:rsid w:val="005369A4"/>
    <w:rsid w:val="0054313D"/>
    <w:rsid w:val="005521BD"/>
    <w:rsid w:val="005575C1"/>
    <w:rsid w:val="00573EA6"/>
    <w:rsid w:val="005A59FE"/>
    <w:rsid w:val="005F4455"/>
    <w:rsid w:val="00641C23"/>
    <w:rsid w:val="00646811"/>
    <w:rsid w:val="00680CAB"/>
    <w:rsid w:val="00682B19"/>
    <w:rsid w:val="006839D4"/>
    <w:rsid w:val="00691AE7"/>
    <w:rsid w:val="006D2968"/>
    <w:rsid w:val="00715EB8"/>
    <w:rsid w:val="00720166"/>
    <w:rsid w:val="00731E4A"/>
    <w:rsid w:val="007F6243"/>
    <w:rsid w:val="007F6F11"/>
    <w:rsid w:val="00803934"/>
    <w:rsid w:val="008356A8"/>
    <w:rsid w:val="00893DBE"/>
    <w:rsid w:val="008A4687"/>
    <w:rsid w:val="008A7365"/>
    <w:rsid w:val="008A7EF1"/>
    <w:rsid w:val="008D41EB"/>
    <w:rsid w:val="008F48B3"/>
    <w:rsid w:val="009064B8"/>
    <w:rsid w:val="0093678A"/>
    <w:rsid w:val="00981721"/>
    <w:rsid w:val="009902C5"/>
    <w:rsid w:val="009953FA"/>
    <w:rsid w:val="009B39E2"/>
    <w:rsid w:val="00AB4000"/>
    <w:rsid w:val="00B209D7"/>
    <w:rsid w:val="00B563AB"/>
    <w:rsid w:val="00BA3727"/>
    <w:rsid w:val="00BB5B80"/>
    <w:rsid w:val="00C001C2"/>
    <w:rsid w:val="00C21104"/>
    <w:rsid w:val="00C4572E"/>
    <w:rsid w:val="00CF1BC2"/>
    <w:rsid w:val="00D200ED"/>
    <w:rsid w:val="00DB7D80"/>
    <w:rsid w:val="00DD203B"/>
    <w:rsid w:val="00E07332"/>
    <w:rsid w:val="00E83159"/>
    <w:rsid w:val="00E92055"/>
    <w:rsid w:val="00EA2BB4"/>
    <w:rsid w:val="00EE69DF"/>
    <w:rsid w:val="00EF633F"/>
    <w:rsid w:val="00F07859"/>
    <w:rsid w:val="00F51DD3"/>
    <w:rsid w:val="00F73A6F"/>
    <w:rsid w:val="00F75E1F"/>
    <w:rsid w:val="00FE2093"/>
    <w:rsid w:val="00FF18FA"/>
    <w:rsid w:val="00FF4BA6"/>
    <w:rsid w:val="00FF62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CB43"/>
  <w15:docId w15:val="{D97CF98A-CDC0-484A-A80C-548A79D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C30"/>
  </w:style>
  <w:style w:type="character" w:styleId="Hyperlink">
    <w:name w:val="Hyperlink"/>
    <w:basedOn w:val="DefaultParagraphFont"/>
    <w:uiPriority w:val="99"/>
    <w:unhideWhenUsed/>
    <w:rsid w:val="001D4C30"/>
    <w:rPr>
      <w:color w:val="0000FF"/>
      <w:u w:val="single"/>
    </w:rPr>
  </w:style>
  <w:style w:type="paragraph" w:styleId="BalloonText">
    <w:name w:val="Balloon Text"/>
    <w:basedOn w:val="Normal"/>
    <w:link w:val="BalloonTextChar"/>
    <w:uiPriority w:val="99"/>
    <w:semiHidden/>
    <w:unhideWhenUsed/>
    <w:rsid w:val="003C7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A5"/>
    <w:rPr>
      <w:rFonts w:ascii="Lucida Grande" w:hAnsi="Lucida Grande" w:cs="Lucida Grande"/>
      <w:sz w:val="18"/>
      <w:szCs w:val="18"/>
    </w:rPr>
  </w:style>
  <w:style w:type="paragraph" w:styleId="NormalWeb">
    <w:name w:val="Normal (Web)"/>
    <w:basedOn w:val="Normal"/>
    <w:uiPriority w:val="99"/>
    <w:unhideWhenUsed/>
    <w:rsid w:val="005241A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286">
      <w:bodyDiv w:val="1"/>
      <w:marLeft w:val="0"/>
      <w:marRight w:val="0"/>
      <w:marTop w:val="0"/>
      <w:marBottom w:val="0"/>
      <w:divBdr>
        <w:top w:val="none" w:sz="0" w:space="0" w:color="auto"/>
        <w:left w:val="none" w:sz="0" w:space="0" w:color="auto"/>
        <w:bottom w:val="none" w:sz="0" w:space="0" w:color="auto"/>
        <w:right w:val="none" w:sz="0" w:space="0" w:color="auto"/>
      </w:divBdr>
    </w:div>
    <w:div w:id="161436447">
      <w:bodyDiv w:val="1"/>
      <w:marLeft w:val="0"/>
      <w:marRight w:val="0"/>
      <w:marTop w:val="0"/>
      <w:marBottom w:val="0"/>
      <w:divBdr>
        <w:top w:val="none" w:sz="0" w:space="0" w:color="auto"/>
        <w:left w:val="none" w:sz="0" w:space="0" w:color="auto"/>
        <w:bottom w:val="none" w:sz="0" w:space="0" w:color="auto"/>
        <w:right w:val="none" w:sz="0" w:space="0" w:color="auto"/>
      </w:divBdr>
    </w:div>
    <w:div w:id="235673552">
      <w:bodyDiv w:val="1"/>
      <w:marLeft w:val="0"/>
      <w:marRight w:val="0"/>
      <w:marTop w:val="0"/>
      <w:marBottom w:val="0"/>
      <w:divBdr>
        <w:top w:val="none" w:sz="0" w:space="0" w:color="auto"/>
        <w:left w:val="none" w:sz="0" w:space="0" w:color="auto"/>
        <w:bottom w:val="none" w:sz="0" w:space="0" w:color="auto"/>
        <w:right w:val="none" w:sz="0" w:space="0" w:color="auto"/>
      </w:divBdr>
      <w:divsChild>
        <w:div w:id="421293684">
          <w:marLeft w:val="0"/>
          <w:marRight w:val="0"/>
          <w:marTop w:val="0"/>
          <w:marBottom w:val="0"/>
          <w:divBdr>
            <w:top w:val="none" w:sz="0" w:space="0" w:color="auto"/>
            <w:left w:val="none" w:sz="0" w:space="0" w:color="auto"/>
            <w:bottom w:val="none" w:sz="0" w:space="0" w:color="auto"/>
            <w:right w:val="none" w:sz="0" w:space="0" w:color="auto"/>
          </w:divBdr>
        </w:div>
      </w:divsChild>
    </w:div>
    <w:div w:id="241065976">
      <w:bodyDiv w:val="1"/>
      <w:marLeft w:val="0"/>
      <w:marRight w:val="0"/>
      <w:marTop w:val="0"/>
      <w:marBottom w:val="0"/>
      <w:divBdr>
        <w:top w:val="none" w:sz="0" w:space="0" w:color="auto"/>
        <w:left w:val="none" w:sz="0" w:space="0" w:color="auto"/>
        <w:bottom w:val="none" w:sz="0" w:space="0" w:color="auto"/>
        <w:right w:val="none" w:sz="0" w:space="0" w:color="auto"/>
      </w:divBdr>
    </w:div>
    <w:div w:id="272369166">
      <w:bodyDiv w:val="1"/>
      <w:marLeft w:val="0"/>
      <w:marRight w:val="0"/>
      <w:marTop w:val="0"/>
      <w:marBottom w:val="0"/>
      <w:divBdr>
        <w:top w:val="none" w:sz="0" w:space="0" w:color="auto"/>
        <w:left w:val="none" w:sz="0" w:space="0" w:color="auto"/>
        <w:bottom w:val="none" w:sz="0" w:space="0" w:color="auto"/>
        <w:right w:val="none" w:sz="0" w:space="0" w:color="auto"/>
      </w:divBdr>
    </w:div>
    <w:div w:id="283461484">
      <w:bodyDiv w:val="1"/>
      <w:marLeft w:val="0"/>
      <w:marRight w:val="0"/>
      <w:marTop w:val="0"/>
      <w:marBottom w:val="0"/>
      <w:divBdr>
        <w:top w:val="none" w:sz="0" w:space="0" w:color="auto"/>
        <w:left w:val="none" w:sz="0" w:space="0" w:color="auto"/>
        <w:bottom w:val="none" w:sz="0" w:space="0" w:color="auto"/>
        <w:right w:val="none" w:sz="0" w:space="0" w:color="auto"/>
      </w:divBdr>
    </w:div>
    <w:div w:id="594091404">
      <w:bodyDiv w:val="1"/>
      <w:marLeft w:val="0"/>
      <w:marRight w:val="0"/>
      <w:marTop w:val="0"/>
      <w:marBottom w:val="0"/>
      <w:divBdr>
        <w:top w:val="none" w:sz="0" w:space="0" w:color="auto"/>
        <w:left w:val="none" w:sz="0" w:space="0" w:color="auto"/>
        <w:bottom w:val="none" w:sz="0" w:space="0" w:color="auto"/>
        <w:right w:val="none" w:sz="0" w:space="0" w:color="auto"/>
      </w:divBdr>
      <w:divsChild>
        <w:div w:id="1961649274">
          <w:marLeft w:val="0"/>
          <w:marRight w:val="0"/>
          <w:marTop w:val="0"/>
          <w:marBottom w:val="0"/>
          <w:divBdr>
            <w:top w:val="none" w:sz="0" w:space="0" w:color="auto"/>
            <w:left w:val="none" w:sz="0" w:space="0" w:color="auto"/>
            <w:bottom w:val="none" w:sz="0" w:space="0" w:color="auto"/>
            <w:right w:val="none" w:sz="0" w:space="0" w:color="auto"/>
          </w:divBdr>
        </w:div>
        <w:div w:id="1027752243">
          <w:marLeft w:val="0"/>
          <w:marRight w:val="0"/>
          <w:marTop w:val="0"/>
          <w:marBottom w:val="0"/>
          <w:divBdr>
            <w:top w:val="none" w:sz="0" w:space="0" w:color="auto"/>
            <w:left w:val="none" w:sz="0" w:space="0" w:color="auto"/>
            <w:bottom w:val="none" w:sz="0" w:space="0" w:color="auto"/>
            <w:right w:val="none" w:sz="0" w:space="0" w:color="auto"/>
          </w:divBdr>
        </w:div>
        <w:div w:id="1814057382">
          <w:marLeft w:val="0"/>
          <w:marRight w:val="0"/>
          <w:marTop w:val="0"/>
          <w:marBottom w:val="0"/>
          <w:divBdr>
            <w:top w:val="none" w:sz="0" w:space="0" w:color="auto"/>
            <w:left w:val="none" w:sz="0" w:space="0" w:color="auto"/>
            <w:bottom w:val="none" w:sz="0" w:space="0" w:color="auto"/>
            <w:right w:val="none" w:sz="0" w:space="0" w:color="auto"/>
          </w:divBdr>
        </w:div>
        <w:div w:id="1614437491">
          <w:marLeft w:val="0"/>
          <w:marRight w:val="0"/>
          <w:marTop w:val="0"/>
          <w:marBottom w:val="0"/>
          <w:divBdr>
            <w:top w:val="none" w:sz="0" w:space="0" w:color="auto"/>
            <w:left w:val="none" w:sz="0" w:space="0" w:color="auto"/>
            <w:bottom w:val="none" w:sz="0" w:space="0" w:color="auto"/>
            <w:right w:val="none" w:sz="0" w:space="0" w:color="auto"/>
          </w:divBdr>
        </w:div>
        <w:div w:id="950478603">
          <w:marLeft w:val="0"/>
          <w:marRight w:val="0"/>
          <w:marTop w:val="0"/>
          <w:marBottom w:val="0"/>
          <w:divBdr>
            <w:top w:val="none" w:sz="0" w:space="0" w:color="auto"/>
            <w:left w:val="none" w:sz="0" w:space="0" w:color="auto"/>
            <w:bottom w:val="none" w:sz="0" w:space="0" w:color="auto"/>
            <w:right w:val="none" w:sz="0" w:space="0" w:color="auto"/>
          </w:divBdr>
        </w:div>
        <w:div w:id="1839348694">
          <w:marLeft w:val="0"/>
          <w:marRight w:val="0"/>
          <w:marTop w:val="0"/>
          <w:marBottom w:val="0"/>
          <w:divBdr>
            <w:top w:val="none" w:sz="0" w:space="0" w:color="auto"/>
            <w:left w:val="none" w:sz="0" w:space="0" w:color="auto"/>
            <w:bottom w:val="none" w:sz="0" w:space="0" w:color="auto"/>
            <w:right w:val="none" w:sz="0" w:space="0" w:color="auto"/>
          </w:divBdr>
        </w:div>
        <w:div w:id="425931066">
          <w:marLeft w:val="0"/>
          <w:marRight w:val="0"/>
          <w:marTop w:val="0"/>
          <w:marBottom w:val="0"/>
          <w:divBdr>
            <w:top w:val="none" w:sz="0" w:space="0" w:color="auto"/>
            <w:left w:val="none" w:sz="0" w:space="0" w:color="auto"/>
            <w:bottom w:val="none" w:sz="0" w:space="0" w:color="auto"/>
            <w:right w:val="none" w:sz="0" w:space="0" w:color="auto"/>
          </w:divBdr>
        </w:div>
        <w:div w:id="667177003">
          <w:marLeft w:val="0"/>
          <w:marRight w:val="0"/>
          <w:marTop w:val="0"/>
          <w:marBottom w:val="0"/>
          <w:divBdr>
            <w:top w:val="none" w:sz="0" w:space="0" w:color="auto"/>
            <w:left w:val="none" w:sz="0" w:space="0" w:color="auto"/>
            <w:bottom w:val="none" w:sz="0" w:space="0" w:color="auto"/>
            <w:right w:val="none" w:sz="0" w:space="0" w:color="auto"/>
          </w:divBdr>
        </w:div>
      </w:divsChild>
    </w:div>
    <w:div w:id="18731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hao.li@emor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deryckere@emory.edu" TargetMode="External"/><Relationship Id="rId5" Type="http://schemas.openxmlformats.org/officeDocument/2006/relationships/image" Target="cid:image001.png@01D1C099.9298C5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Deryckered</dc:creator>
  <cp:keywords/>
  <dc:description/>
  <cp:lastModifiedBy>Green, Molly R.</cp:lastModifiedBy>
  <cp:revision>3</cp:revision>
  <cp:lastPrinted>2017-01-31T21:32:00Z</cp:lastPrinted>
  <dcterms:created xsi:type="dcterms:W3CDTF">2017-02-16T17:48:00Z</dcterms:created>
  <dcterms:modified xsi:type="dcterms:W3CDTF">2017-02-16T17:48:00Z</dcterms:modified>
</cp:coreProperties>
</file>