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89" w:rsidRPr="00E5145A" w:rsidRDefault="00A11CF2" w:rsidP="006D3B86">
      <w:pPr>
        <w:jc w:val="center"/>
        <w:rPr>
          <w:rFonts w:ascii="Arial" w:hAnsi="Arial" w:cs="Arial"/>
          <w:b/>
          <w:bCs/>
        </w:rPr>
      </w:pPr>
      <w:bookmarkStart w:id="0" w:name="_GoBack"/>
      <w:bookmarkEnd w:id="0"/>
      <w:r>
        <w:rPr>
          <w:rFonts w:ascii="Arial" w:hAnsi="Arial" w:cs="Arial"/>
          <w:b/>
          <w:bCs/>
          <w:noProof/>
        </w:rPr>
        <w:drawing>
          <wp:anchor distT="0" distB="0" distL="114300" distR="114300" simplePos="0" relativeHeight="251662336" behindDoc="1" locked="0" layoutInCell="1" allowOverlap="1">
            <wp:simplePos x="0" y="0"/>
            <wp:positionH relativeFrom="column">
              <wp:posOffset>-180975</wp:posOffset>
            </wp:positionH>
            <wp:positionV relativeFrom="paragraph">
              <wp:posOffset>-114300</wp:posOffset>
            </wp:positionV>
            <wp:extent cx="904875" cy="704850"/>
            <wp:effectExtent l="19050" t="0" r="9525" b="0"/>
            <wp:wrapTight wrapText="bothSides">
              <wp:wrapPolygon edited="0">
                <wp:start x="-455" y="0"/>
                <wp:lineTo x="-455" y="21016"/>
                <wp:lineTo x="21827" y="21016"/>
                <wp:lineTo x="21827" y="0"/>
                <wp:lineTo x="-455" y="0"/>
              </wp:wrapPolygon>
            </wp:wrapTight>
            <wp:docPr id="4" name="Picture 1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1"/>
                    <pic:cNvPicPr>
                      <a:picLocks noChangeAspect="1" noChangeArrowheads="1"/>
                    </pic:cNvPicPr>
                  </pic:nvPicPr>
                  <pic:blipFill>
                    <a:blip r:embed="rId7" cstate="print"/>
                    <a:srcRect/>
                    <a:stretch>
                      <a:fillRect/>
                    </a:stretch>
                  </pic:blipFill>
                  <pic:spPr bwMode="auto">
                    <a:xfrm>
                      <a:off x="0" y="0"/>
                      <a:ext cx="904875" cy="704850"/>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3595370</wp:posOffset>
            </wp:positionH>
            <wp:positionV relativeFrom="paragraph">
              <wp:posOffset>-114300</wp:posOffset>
            </wp:positionV>
            <wp:extent cx="2495550" cy="781050"/>
            <wp:effectExtent l="19050" t="0" r="0" b="0"/>
            <wp:wrapTight wrapText="bothSides">
              <wp:wrapPolygon edited="0">
                <wp:start x="-165" y="0"/>
                <wp:lineTo x="-165" y="21073"/>
                <wp:lineTo x="21600" y="21073"/>
                <wp:lineTo x="21600" y="0"/>
                <wp:lineTo x="-165" y="0"/>
              </wp:wrapPolygon>
            </wp:wrapTight>
            <wp:docPr id="3" name="Picture 3" descr="whsc_logo3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sc_logo3_black"/>
                    <pic:cNvPicPr>
                      <a:picLocks noChangeAspect="1" noChangeArrowheads="1"/>
                    </pic:cNvPicPr>
                  </pic:nvPicPr>
                  <pic:blipFill>
                    <a:blip r:embed="rId8" cstate="print"/>
                    <a:srcRect/>
                    <a:stretch>
                      <a:fillRect/>
                    </a:stretch>
                  </pic:blipFill>
                  <pic:spPr bwMode="auto">
                    <a:xfrm>
                      <a:off x="0" y="0"/>
                      <a:ext cx="2495550" cy="781050"/>
                    </a:xfrm>
                    <a:prstGeom prst="rect">
                      <a:avLst/>
                    </a:prstGeom>
                    <a:noFill/>
                  </pic:spPr>
                </pic:pic>
              </a:graphicData>
            </a:graphic>
          </wp:anchor>
        </w:drawing>
      </w:r>
    </w:p>
    <w:p w:rsidR="00280320" w:rsidRDefault="00280320" w:rsidP="006D3B86">
      <w:pPr>
        <w:jc w:val="center"/>
        <w:rPr>
          <w:rFonts w:ascii="Arial" w:hAnsi="Arial" w:cs="Arial"/>
          <w:b/>
          <w:bCs/>
        </w:rPr>
      </w:pPr>
    </w:p>
    <w:p w:rsidR="00B76C00" w:rsidRDefault="00B76C00" w:rsidP="006D3B86">
      <w:pPr>
        <w:jc w:val="center"/>
        <w:rPr>
          <w:rFonts w:ascii="Arial" w:hAnsi="Arial" w:cs="Arial"/>
          <w:b/>
          <w:bCs/>
        </w:rPr>
      </w:pPr>
    </w:p>
    <w:p w:rsidR="00B76C00" w:rsidRDefault="00B76C00" w:rsidP="006D3B86">
      <w:pPr>
        <w:jc w:val="center"/>
        <w:rPr>
          <w:rFonts w:ascii="Arial" w:hAnsi="Arial" w:cs="Arial"/>
          <w:b/>
          <w:bCs/>
        </w:rPr>
      </w:pPr>
    </w:p>
    <w:p w:rsidR="00B76C00" w:rsidRDefault="00B76C00" w:rsidP="006D3B86">
      <w:pPr>
        <w:jc w:val="center"/>
        <w:rPr>
          <w:rFonts w:ascii="Arial" w:hAnsi="Arial" w:cs="Arial"/>
          <w:b/>
          <w:bCs/>
        </w:rPr>
      </w:pPr>
    </w:p>
    <w:p w:rsidR="00B76C00" w:rsidRDefault="00B76C00" w:rsidP="006D3B86">
      <w:pPr>
        <w:jc w:val="center"/>
        <w:rPr>
          <w:rFonts w:ascii="Arial" w:hAnsi="Arial" w:cs="Arial"/>
          <w:b/>
          <w:bCs/>
          <w:sz w:val="28"/>
          <w:szCs w:val="28"/>
        </w:rPr>
      </w:pPr>
      <w:r>
        <w:rPr>
          <w:rFonts w:ascii="Arial" w:hAnsi="Arial" w:cs="Arial"/>
          <w:b/>
          <w:bCs/>
          <w:sz w:val="28"/>
          <w:szCs w:val="28"/>
        </w:rPr>
        <w:t xml:space="preserve">CHILDREN’S RESEACH CENTER </w:t>
      </w:r>
      <w:r w:rsidR="006D3B86" w:rsidRPr="00280320">
        <w:rPr>
          <w:rFonts w:ascii="Arial" w:hAnsi="Arial" w:cs="Arial"/>
          <w:b/>
          <w:bCs/>
          <w:sz w:val="28"/>
          <w:szCs w:val="28"/>
        </w:rPr>
        <w:t xml:space="preserve">MEMBERSHIP </w:t>
      </w:r>
      <w:r w:rsidR="00720C89" w:rsidRPr="00280320">
        <w:rPr>
          <w:rFonts w:ascii="Arial" w:hAnsi="Arial" w:cs="Arial"/>
          <w:b/>
          <w:bCs/>
          <w:sz w:val="28"/>
          <w:szCs w:val="28"/>
        </w:rPr>
        <w:t xml:space="preserve">PROCESS </w:t>
      </w:r>
    </w:p>
    <w:p w:rsidR="006D3B86" w:rsidRPr="00280320" w:rsidRDefault="00720C89" w:rsidP="006D3B86">
      <w:pPr>
        <w:jc w:val="center"/>
        <w:rPr>
          <w:rFonts w:ascii="Arial" w:hAnsi="Arial" w:cs="Arial"/>
          <w:b/>
          <w:bCs/>
          <w:sz w:val="28"/>
          <w:szCs w:val="28"/>
        </w:rPr>
      </w:pPr>
      <w:r w:rsidRPr="00280320">
        <w:rPr>
          <w:rFonts w:ascii="Arial" w:hAnsi="Arial" w:cs="Arial"/>
          <w:b/>
          <w:bCs/>
          <w:sz w:val="28"/>
          <w:szCs w:val="28"/>
        </w:rPr>
        <w:t xml:space="preserve">AND </w:t>
      </w:r>
      <w:r w:rsidR="006D3B86" w:rsidRPr="00280320">
        <w:rPr>
          <w:rFonts w:ascii="Arial" w:hAnsi="Arial" w:cs="Arial"/>
          <w:b/>
          <w:bCs/>
          <w:sz w:val="28"/>
          <w:szCs w:val="28"/>
        </w:rPr>
        <w:t>APPLICATION</w:t>
      </w:r>
    </w:p>
    <w:p w:rsidR="006D3B86" w:rsidRPr="00971BB8" w:rsidRDefault="006D3B86" w:rsidP="006D3B86">
      <w:pPr>
        <w:jc w:val="both"/>
        <w:rPr>
          <w:rFonts w:ascii="Arial" w:hAnsi="Arial" w:cs="Arial"/>
        </w:rPr>
      </w:pPr>
    </w:p>
    <w:p w:rsidR="006D3B86" w:rsidRDefault="006D3B86" w:rsidP="00B54EC4">
      <w:pPr>
        <w:jc w:val="both"/>
        <w:rPr>
          <w:rFonts w:ascii="Arial" w:hAnsi="Arial" w:cs="Arial"/>
          <w:sz w:val="22"/>
          <w:szCs w:val="22"/>
        </w:rPr>
      </w:pPr>
    </w:p>
    <w:p w:rsidR="001B1346" w:rsidRDefault="00B76C00" w:rsidP="00280320">
      <w:pPr>
        <w:jc w:val="both"/>
        <w:rPr>
          <w:rFonts w:ascii="Arial" w:hAnsi="Arial" w:cs="Arial"/>
          <w:sz w:val="22"/>
          <w:szCs w:val="22"/>
        </w:rPr>
      </w:pPr>
      <w:r>
        <w:rPr>
          <w:rFonts w:ascii="Arial" w:hAnsi="Arial" w:cs="Arial"/>
          <w:sz w:val="22"/>
          <w:szCs w:val="22"/>
        </w:rPr>
        <w:t xml:space="preserve">There are currently </w:t>
      </w:r>
      <w:r w:rsidR="001D2073">
        <w:rPr>
          <w:rFonts w:ascii="Arial" w:hAnsi="Arial" w:cs="Arial"/>
          <w:b/>
          <w:sz w:val="22"/>
          <w:szCs w:val="22"/>
        </w:rPr>
        <w:t>11</w:t>
      </w:r>
      <w:r w:rsidRPr="00B76C00">
        <w:rPr>
          <w:rFonts w:ascii="Arial" w:hAnsi="Arial" w:cs="Arial"/>
          <w:b/>
          <w:sz w:val="22"/>
          <w:szCs w:val="22"/>
        </w:rPr>
        <w:t xml:space="preserve"> Children’s Research Centers</w:t>
      </w:r>
      <w:r w:rsidR="001B1346">
        <w:rPr>
          <w:rFonts w:ascii="Arial" w:hAnsi="Arial" w:cs="Arial"/>
          <w:sz w:val="22"/>
          <w:szCs w:val="22"/>
        </w:rPr>
        <w:t>:</w:t>
      </w:r>
    </w:p>
    <w:p w:rsidR="001B1346" w:rsidRPr="00971BB8" w:rsidRDefault="001B1346" w:rsidP="004B1C7A">
      <w:pPr>
        <w:rPr>
          <w:rFonts w:ascii="Arial" w:hAnsi="Arial" w:cs="Arial"/>
          <w:sz w:val="22"/>
          <w:szCs w:val="22"/>
        </w:rPr>
      </w:pPr>
    </w:p>
    <w:p w:rsidR="00DB665F" w:rsidRDefault="00DB665F" w:rsidP="004B1C7A">
      <w:pPr>
        <w:numPr>
          <w:ilvl w:val="0"/>
          <w:numId w:val="5"/>
        </w:numPr>
        <w:tabs>
          <w:tab w:val="clear" w:pos="720"/>
          <w:tab w:val="num" w:pos="360"/>
        </w:tabs>
        <w:ind w:left="360"/>
        <w:rPr>
          <w:rFonts w:ascii="Arial" w:hAnsi="Arial" w:cs="Arial"/>
          <w:sz w:val="22"/>
          <w:szCs w:val="22"/>
        </w:rPr>
      </w:pPr>
      <w:r w:rsidRPr="00DB665F">
        <w:rPr>
          <w:rFonts w:ascii="Arial" w:hAnsi="Arial" w:cs="Arial"/>
          <w:b/>
          <w:bCs/>
          <w:sz w:val="22"/>
          <w:szCs w:val="22"/>
        </w:rPr>
        <w:t>AFLAC Cancer Center &amp; Blood Disorders Service</w:t>
      </w:r>
      <w:r>
        <w:rPr>
          <w:rFonts w:ascii="Arial" w:hAnsi="Arial" w:cs="Arial"/>
          <w:sz w:val="22"/>
          <w:szCs w:val="22"/>
        </w:rPr>
        <w:t xml:space="preserve"> – Center Director:  Bill Woods, MD</w:t>
      </w:r>
    </w:p>
    <w:p w:rsidR="00654BD9" w:rsidRPr="00DB665F" w:rsidRDefault="00654BD9"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Center for Clinical Outcomes Research and Public Health</w:t>
      </w:r>
      <w:r>
        <w:rPr>
          <w:rFonts w:ascii="Arial" w:hAnsi="Arial" w:cs="Arial"/>
          <w:sz w:val="22"/>
          <w:szCs w:val="22"/>
        </w:rPr>
        <w:t xml:space="preserve"> – Center Director: Ann Mertens, PhD</w:t>
      </w:r>
    </w:p>
    <w:p w:rsidR="008C522C" w:rsidRPr="008C522C" w:rsidRDefault="008C522C"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Center for Cystic Fibrosis Research</w:t>
      </w:r>
      <w:r w:rsidRPr="000C06B3">
        <w:rPr>
          <w:rFonts w:ascii="Arial" w:hAnsi="Arial" w:cs="Arial"/>
          <w:sz w:val="22"/>
          <w:szCs w:val="22"/>
        </w:rPr>
        <w:t xml:space="preserve"> </w:t>
      </w:r>
      <w:r>
        <w:rPr>
          <w:rFonts w:ascii="Arial" w:hAnsi="Arial" w:cs="Arial"/>
          <w:sz w:val="22"/>
          <w:szCs w:val="22"/>
          <w:lang w:val="nl-NL"/>
        </w:rPr>
        <w:t>–</w:t>
      </w:r>
      <w:r w:rsidRPr="000C06B3">
        <w:rPr>
          <w:rFonts w:ascii="Arial" w:hAnsi="Arial" w:cs="Arial"/>
          <w:sz w:val="22"/>
          <w:szCs w:val="22"/>
        </w:rPr>
        <w:t xml:space="preserve"> </w:t>
      </w:r>
      <w:r>
        <w:rPr>
          <w:rFonts w:ascii="Arial" w:hAnsi="Arial" w:cs="Arial"/>
          <w:sz w:val="22"/>
          <w:szCs w:val="22"/>
        </w:rPr>
        <w:t>Center Director:  Nael McCarty, PhD</w:t>
      </w:r>
      <w:r>
        <w:rPr>
          <w:rFonts w:ascii="Arial" w:hAnsi="Arial" w:cs="Arial"/>
          <w:b/>
          <w:bCs/>
          <w:sz w:val="22"/>
          <w:szCs w:val="22"/>
        </w:rPr>
        <w:t xml:space="preserve"> </w:t>
      </w:r>
    </w:p>
    <w:p w:rsidR="008C522C" w:rsidRDefault="008C522C"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 xml:space="preserve">Center for Developmental Lung Biology </w:t>
      </w:r>
      <w:r>
        <w:rPr>
          <w:rFonts w:ascii="Arial" w:hAnsi="Arial" w:cs="Arial"/>
          <w:sz w:val="22"/>
          <w:szCs w:val="22"/>
          <w:lang w:val="nl-NL"/>
        </w:rPr>
        <w:t>–</w:t>
      </w:r>
      <w:r w:rsidRPr="000C06B3">
        <w:rPr>
          <w:rFonts w:ascii="Arial" w:hAnsi="Arial" w:cs="Arial"/>
          <w:sz w:val="22"/>
          <w:szCs w:val="22"/>
        </w:rPr>
        <w:t xml:space="preserve"> </w:t>
      </w:r>
      <w:r>
        <w:rPr>
          <w:rFonts w:ascii="Arial" w:hAnsi="Arial" w:cs="Arial"/>
          <w:sz w:val="22"/>
          <w:szCs w:val="22"/>
        </w:rPr>
        <w:t>Center Director:  Lou Ann Brown, PhD</w:t>
      </w:r>
    </w:p>
    <w:p w:rsidR="008C522C" w:rsidRPr="008C522C" w:rsidRDefault="008C522C"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 xml:space="preserve">Center for Endothelial Cell Biology </w:t>
      </w:r>
      <w:r>
        <w:rPr>
          <w:rFonts w:ascii="Arial" w:hAnsi="Arial" w:cs="Arial"/>
          <w:sz w:val="22"/>
          <w:szCs w:val="22"/>
          <w:lang w:val="nl-NL"/>
        </w:rPr>
        <w:t>–</w:t>
      </w:r>
      <w:r w:rsidRPr="000C06B3">
        <w:rPr>
          <w:rFonts w:ascii="Arial" w:hAnsi="Arial" w:cs="Arial"/>
          <w:sz w:val="22"/>
          <w:szCs w:val="22"/>
        </w:rPr>
        <w:t xml:space="preserve"> </w:t>
      </w:r>
      <w:r>
        <w:rPr>
          <w:rFonts w:ascii="Arial" w:hAnsi="Arial" w:cs="Arial"/>
          <w:sz w:val="22"/>
          <w:szCs w:val="22"/>
        </w:rPr>
        <w:t>Center Director:  Solomon Ofori-Acquah, PhD</w:t>
      </w:r>
    </w:p>
    <w:p w:rsidR="006D3B86" w:rsidRPr="000C06B3" w:rsidRDefault="00B76C00"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Center for Immunology &amp; Vaccine</w:t>
      </w:r>
      <w:r w:rsidR="000263E3">
        <w:rPr>
          <w:rFonts w:ascii="Arial" w:hAnsi="Arial" w:cs="Arial"/>
          <w:b/>
          <w:bCs/>
          <w:sz w:val="22"/>
          <w:szCs w:val="22"/>
        </w:rPr>
        <w:t>s</w:t>
      </w:r>
      <w:r w:rsidR="006D3B86" w:rsidRPr="000C06B3">
        <w:rPr>
          <w:rFonts w:ascii="Arial" w:hAnsi="Arial" w:cs="Arial"/>
          <w:sz w:val="22"/>
          <w:szCs w:val="22"/>
        </w:rPr>
        <w:t xml:space="preserve"> </w:t>
      </w:r>
      <w:r w:rsidR="00E0506A">
        <w:rPr>
          <w:rFonts w:ascii="Arial" w:hAnsi="Arial" w:cs="Arial"/>
          <w:sz w:val="22"/>
          <w:szCs w:val="22"/>
        </w:rPr>
        <w:t>–</w:t>
      </w:r>
      <w:r w:rsidR="00B54EC4" w:rsidRPr="000C06B3">
        <w:rPr>
          <w:rFonts w:ascii="Arial" w:hAnsi="Arial" w:cs="Arial"/>
          <w:sz w:val="22"/>
          <w:szCs w:val="22"/>
        </w:rPr>
        <w:t xml:space="preserve"> </w:t>
      </w:r>
      <w:r>
        <w:rPr>
          <w:rFonts w:ascii="Arial" w:hAnsi="Arial" w:cs="Arial"/>
          <w:sz w:val="22"/>
          <w:szCs w:val="22"/>
        </w:rPr>
        <w:t>Center Co-Directors</w:t>
      </w:r>
      <w:r w:rsidR="00E0506A">
        <w:rPr>
          <w:rFonts w:ascii="Arial" w:hAnsi="Arial" w:cs="Arial"/>
          <w:sz w:val="22"/>
          <w:szCs w:val="22"/>
        </w:rPr>
        <w:t xml:space="preserve">:  </w:t>
      </w:r>
      <w:r>
        <w:rPr>
          <w:rFonts w:ascii="Arial" w:hAnsi="Arial" w:cs="Arial"/>
          <w:sz w:val="22"/>
          <w:szCs w:val="22"/>
        </w:rPr>
        <w:t>Paul Spearman, MD</w:t>
      </w:r>
      <w:r w:rsidR="00B54EC4" w:rsidRPr="000C06B3">
        <w:rPr>
          <w:rFonts w:ascii="Arial" w:hAnsi="Arial" w:cs="Arial"/>
          <w:sz w:val="22"/>
          <w:szCs w:val="22"/>
        </w:rPr>
        <w:t>;</w:t>
      </w:r>
      <w:r w:rsidR="006D3B86" w:rsidRPr="000C06B3">
        <w:rPr>
          <w:rFonts w:ascii="Arial" w:hAnsi="Arial" w:cs="Arial"/>
          <w:sz w:val="22"/>
          <w:szCs w:val="22"/>
        </w:rPr>
        <w:t xml:space="preserve"> </w:t>
      </w:r>
      <w:r>
        <w:rPr>
          <w:rFonts w:ascii="Arial" w:hAnsi="Arial" w:cs="Arial"/>
          <w:sz w:val="22"/>
          <w:szCs w:val="22"/>
        </w:rPr>
        <w:t>Bali</w:t>
      </w:r>
      <w:r w:rsidR="006017A6" w:rsidRPr="000C06B3">
        <w:rPr>
          <w:rFonts w:ascii="Arial" w:hAnsi="Arial" w:cs="Arial"/>
          <w:sz w:val="22"/>
          <w:szCs w:val="22"/>
        </w:rPr>
        <w:t xml:space="preserve"> </w:t>
      </w:r>
      <w:r>
        <w:rPr>
          <w:rFonts w:ascii="Arial" w:hAnsi="Arial" w:cs="Arial"/>
          <w:sz w:val="22"/>
          <w:szCs w:val="22"/>
        </w:rPr>
        <w:t>Pulendran</w:t>
      </w:r>
      <w:r w:rsidR="006017A6" w:rsidRPr="000C06B3">
        <w:rPr>
          <w:rFonts w:ascii="Arial" w:hAnsi="Arial" w:cs="Arial"/>
          <w:sz w:val="22"/>
          <w:szCs w:val="22"/>
        </w:rPr>
        <w:t>, PhD;</w:t>
      </w:r>
    </w:p>
    <w:p w:rsidR="008C522C" w:rsidRPr="008C522C" w:rsidRDefault="008C522C"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 xml:space="preserve">Center for Pediatric Cardiovascular Biology </w:t>
      </w:r>
      <w:r>
        <w:rPr>
          <w:rFonts w:ascii="Arial" w:hAnsi="Arial" w:cs="Arial"/>
          <w:sz w:val="22"/>
          <w:szCs w:val="22"/>
          <w:lang w:val="nl-NL"/>
        </w:rPr>
        <w:t>–</w:t>
      </w:r>
      <w:r w:rsidRPr="000C06B3">
        <w:rPr>
          <w:rFonts w:ascii="Arial" w:hAnsi="Arial" w:cs="Arial"/>
          <w:sz w:val="22"/>
          <w:szCs w:val="22"/>
        </w:rPr>
        <w:t xml:space="preserve"> </w:t>
      </w:r>
      <w:r>
        <w:rPr>
          <w:rFonts w:ascii="Arial" w:hAnsi="Arial" w:cs="Arial"/>
          <w:sz w:val="22"/>
          <w:szCs w:val="22"/>
        </w:rPr>
        <w:t xml:space="preserve">Center Director:  </w:t>
      </w:r>
      <w:r w:rsidR="004F7E5A">
        <w:rPr>
          <w:rFonts w:ascii="Arial" w:hAnsi="Arial" w:cs="Arial"/>
          <w:sz w:val="22"/>
          <w:szCs w:val="22"/>
        </w:rPr>
        <w:t>Mary Wagner, PhD</w:t>
      </w:r>
    </w:p>
    <w:p w:rsidR="008C522C" w:rsidRDefault="008C522C"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lang w:val="nl-NL"/>
        </w:rPr>
        <w:t>Center for Pediatric Healthcare Innovation</w:t>
      </w:r>
      <w:r w:rsidRPr="00DA2DD1">
        <w:rPr>
          <w:rFonts w:ascii="Arial" w:hAnsi="Arial" w:cs="Arial"/>
          <w:sz w:val="22"/>
          <w:szCs w:val="22"/>
          <w:lang w:val="nl-NL"/>
        </w:rPr>
        <w:t xml:space="preserve"> </w:t>
      </w:r>
      <w:r>
        <w:rPr>
          <w:rFonts w:ascii="Arial" w:hAnsi="Arial" w:cs="Arial"/>
          <w:sz w:val="22"/>
          <w:szCs w:val="22"/>
          <w:lang w:val="nl-NL"/>
        </w:rPr>
        <w:t xml:space="preserve">– Center Director:  </w:t>
      </w:r>
      <w:r>
        <w:rPr>
          <w:rFonts w:ascii="Arial" w:hAnsi="Arial" w:cs="Arial"/>
          <w:sz w:val="22"/>
          <w:szCs w:val="22"/>
        </w:rPr>
        <w:t>Barbara Boyan, PhD</w:t>
      </w:r>
    </w:p>
    <w:p w:rsidR="001D2073" w:rsidRPr="008C522C" w:rsidRDefault="001D2073"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lang w:val="nl-NL"/>
        </w:rPr>
        <w:t>Center for Pediatric Nanomedicine</w:t>
      </w:r>
      <w:r>
        <w:rPr>
          <w:rFonts w:ascii="Arial" w:hAnsi="Arial" w:cs="Arial"/>
          <w:sz w:val="22"/>
          <w:szCs w:val="22"/>
        </w:rPr>
        <w:t xml:space="preserve"> – Center Director: Gang Bao, PhD</w:t>
      </w:r>
    </w:p>
    <w:p w:rsidR="006D3B86" w:rsidRDefault="00B76C00"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Center for Transplant Immunology and Immune Therapeutics</w:t>
      </w:r>
      <w:r w:rsidR="000801C8" w:rsidRPr="000C06B3">
        <w:rPr>
          <w:rFonts w:ascii="Arial" w:hAnsi="Arial" w:cs="Arial"/>
          <w:sz w:val="22"/>
          <w:szCs w:val="22"/>
        </w:rPr>
        <w:t xml:space="preserve"> </w:t>
      </w:r>
      <w:r w:rsidR="00E0506A">
        <w:rPr>
          <w:rFonts w:ascii="Arial" w:hAnsi="Arial" w:cs="Arial"/>
          <w:sz w:val="22"/>
          <w:szCs w:val="22"/>
        </w:rPr>
        <w:t>–</w:t>
      </w:r>
      <w:r w:rsidR="00B54EC4" w:rsidRPr="000C06B3">
        <w:rPr>
          <w:rFonts w:ascii="Arial" w:hAnsi="Arial" w:cs="Arial"/>
          <w:sz w:val="22"/>
          <w:szCs w:val="22"/>
        </w:rPr>
        <w:t xml:space="preserve"> </w:t>
      </w:r>
      <w:r>
        <w:rPr>
          <w:rFonts w:ascii="Arial" w:hAnsi="Arial" w:cs="Arial"/>
          <w:sz w:val="22"/>
          <w:szCs w:val="22"/>
        </w:rPr>
        <w:t>Center Co-Directors</w:t>
      </w:r>
      <w:r w:rsidR="00E0506A">
        <w:rPr>
          <w:rFonts w:ascii="Arial" w:hAnsi="Arial" w:cs="Arial"/>
          <w:sz w:val="22"/>
          <w:szCs w:val="22"/>
        </w:rPr>
        <w:t xml:space="preserve">:  </w:t>
      </w:r>
      <w:r>
        <w:rPr>
          <w:rFonts w:ascii="Arial" w:hAnsi="Arial" w:cs="Arial"/>
          <w:sz w:val="22"/>
          <w:szCs w:val="22"/>
          <w:lang w:val="nl-NL"/>
        </w:rPr>
        <w:t>Leslie Kean, M</w:t>
      </w:r>
      <w:r w:rsidR="00015D98" w:rsidRPr="00DA2DD1">
        <w:rPr>
          <w:rFonts w:ascii="Arial" w:hAnsi="Arial" w:cs="Arial"/>
          <w:sz w:val="22"/>
          <w:szCs w:val="22"/>
          <w:lang w:val="nl-NL"/>
        </w:rPr>
        <w:t>D</w:t>
      </w:r>
      <w:r w:rsidR="00015D98">
        <w:rPr>
          <w:rFonts w:ascii="Arial" w:hAnsi="Arial" w:cs="Arial"/>
          <w:sz w:val="22"/>
          <w:szCs w:val="22"/>
        </w:rPr>
        <w:t>;</w:t>
      </w:r>
      <w:r w:rsidR="006D3B86" w:rsidRPr="000C06B3">
        <w:rPr>
          <w:rFonts w:ascii="Arial" w:hAnsi="Arial" w:cs="Arial"/>
          <w:sz w:val="22"/>
          <w:szCs w:val="22"/>
        </w:rPr>
        <w:t xml:space="preserve"> </w:t>
      </w:r>
      <w:r>
        <w:rPr>
          <w:rFonts w:ascii="Arial" w:hAnsi="Arial" w:cs="Arial"/>
          <w:sz w:val="22"/>
          <w:szCs w:val="22"/>
        </w:rPr>
        <w:t>Allan Kirk, MD, PhD</w:t>
      </w:r>
    </w:p>
    <w:p w:rsidR="000D7456" w:rsidRPr="000C06B3" w:rsidRDefault="000D7456" w:rsidP="004B1C7A">
      <w:pPr>
        <w:numPr>
          <w:ilvl w:val="0"/>
          <w:numId w:val="5"/>
        </w:numPr>
        <w:tabs>
          <w:tab w:val="clear" w:pos="720"/>
          <w:tab w:val="num" w:pos="360"/>
        </w:tabs>
        <w:ind w:left="360"/>
        <w:rPr>
          <w:rFonts w:ascii="Arial" w:hAnsi="Arial" w:cs="Arial"/>
          <w:sz w:val="22"/>
          <w:szCs w:val="22"/>
        </w:rPr>
      </w:pPr>
      <w:r>
        <w:rPr>
          <w:rFonts w:ascii="Arial" w:hAnsi="Arial" w:cs="Arial"/>
          <w:b/>
          <w:bCs/>
          <w:sz w:val="22"/>
          <w:szCs w:val="22"/>
        </w:rPr>
        <w:t>Marcus Autism Center</w:t>
      </w:r>
      <w:r w:rsidRPr="000D7456">
        <w:rPr>
          <w:rFonts w:ascii="Arial" w:hAnsi="Arial" w:cs="Arial"/>
          <w:sz w:val="22"/>
          <w:szCs w:val="22"/>
        </w:rPr>
        <w:t>-</w:t>
      </w:r>
      <w:r>
        <w:rPr>
          <w:rFonts w:ascii="Arial" w:hAnsi="Arial" w:cs="Arial"/>
          <w:sz w:val="22"/>
          <w:szCs w:val="22"/>
        </w:rPr>
        <w:t xml:space="preserve"> Center Director: Ami </w:t>
      </w:r>
      <w:proofErr w:type="spellStart"/>
      <w:r>
        <w:rPr>
          <w:rFonts w:ascii="Arial" w:hAnsi="Arial" w:cs="Arial"/>
          <w:sz w:val="22"/>
          <w:szCs w:val="22"/>
        </w:rPr>
        <w:t>Klin</w:t>
      </w:r>
      <w:proofErr w:type="spellEnd"/>
      <w:r>
        <w:rPr>
          <w:rFonts w:ascii="Arial" w:hAnsi="Arial" w:cs="Arial"/>
          <w:sz w:val="22"/>
          <w:szCs w:val="22"/>
        </w:rPr>
        <w:t>, PhD</w:t>
      </w:r>
    </w:p>
    <w:p w:rsidR="006D3B86" w:rsidRDefault="006D3B86" w:rsidP="008C522C">
      <w:pPr>
        <w:tabs>
          <w:tab w:val="left" w:pos="720"/>
        </w:tabs>
        <w:jc w:val="both"/>
        <w:rPr>
          <w:rFonts w:ascii="Arial" w:hAnsi="Arial" w:cs="Arial"/>
          <w:sz w:val="22"/>
          <w:szCs w:val="22"/>
        </w:rPr>
      </w:pPr>
    </w:p>
    <w:p w:rsidR="000D0AA3" w:rsidRPr="00971BB8" w:rsidRDefault="000D0AA3" w:rsidP="00B54EC4">
      <w:pPr>
        <w:tabs>
          <w:tab w:val="left" w:pos="720"/>
        </w:tabs>
        <w:ind w:left="1440" w:hanging="1440"/>
        <w:jc w:val="both"/>
        <w:rPr>
          <w:rFonts w:ascii="Arial" w:hAnsi="Arial" w:cs="Arial"/>
          <w:sz w:val="22"/>
          <w:szCs w:val="22"/>
        </w:rPr>
      </w:pPr>
    </w:p>
    <w:p w:rsidR="006D3B86" w:rsidRPr="00280320" w:rsidRDefault="006D3B86" w:rsidP="00280320">
      <w:pPr>
        <w:jc w:val="both"/>
        <w:rPr>
          <w:rFonts w:ascii="Arial" w:hAnsi="Arial" w:cs="Arial"/>
          <w:b/>
          <w:bCs/>
          <w:sz w:val="22"/>
          <w:szCs w:val="22"/>
        </w:rPr>
      </w:pPr>
      <w:r w:rsidRPr="00280320">
        <w:rPr>
          <w:rFonts w:ascii="Arial" w:hAnsi="Arial" w:cs="Arial"/>
          <w:b/>
          <w:bCs/>
          <w:sz w:val="22"/>
          <w:szCs w:val="22"/>
        </w:rPr>
        <w:t>Selection</w:t>
      </w:r>
      <w:r w:rsidR="008C522C">
        <w:rPr>
          <w:rFonts w:ascii="Arial" w:hAnsi="Arial" w:cs="Arial"/>
          <w:b/>
          <w:bCs/>
          <w:sz w:val="22"/>
          <w:szCs w:val="22"/>
        </w:rPr>
        <w:t xml:space="preserve"> Criteria for Membership in a Children’s Research Center</w:t>
      </w:r>
    </w:p>
    <w:p w:rsidR="006D3B86" w:rsidRPr="00971BB8" w:rsidRDefault="006D3B86" w:rsidP="00B54EC4">
      <w:pPr>
        <w:tabs>
          <w:tab w:val="left" w:pos="720"/>
        </w:tabs>
        <w:jc w:val="both"/>
        <w:rPr>
          <w:rFonts w:ascii="Arial" w:hAnsi="Arial" w:cs="Arial"/>
          <w:sz w:val="22"/>
          <w:szCs w:val="22"/>
        </w:rPr>
      </w:pPr>
    </w:p>
    <w:p w:rsidR="006D3B86" w:rsidRPr="00971BB8" w:rsidRDefault="006D3B86" w:rsidP="00B54EC4">
      <w:pPr>
        <w:tabs>
          <w:tab w:val="left" w:pos="720"/>
        </w:tabs>
        <w:jc w:val="both"/>
        <w:rPr>
          <w:rFonts w:ascii="Arial" w:hAnsi="Arial" w:cs="Arial"/>
          <w:sz w:val="22"/>
          <w:szCs w:val="22"/>
        </w:rPr>
      </w:pPr>
      <w:r w:rsidRPr="00971BB8">
        <w:rPr>
          <w:rFonts w:ascii="Arial" w:hAnsi="Arial" w:cs="Arial"/>
          <w:sz w:val="22"/>
          <w:szCs w:val="22"/>
        </w:rPr>
        <w:t xml:space="preserve">The following criteria will be used to </w:t>
      </w:r>
      <w:r w:rsidR="004B1C7A">
        <w:rPr>
          <w:rFonts w:ascii="Arial" w:hAnsi="Arial" w:cs="Arial"/>
          <w:sz w:val="22"/>
          <w:szCs w:val="22"/>
        </w:rPr>
        <w:t>consider</w:t>
      </w:r>
      <w:r w:rsidRPr="00971BB8">
        <w:rPr>
          <w:rFonts w:ascii="Arial" w:hAnsi="Arial" w:cs="Arial"/>
          <w:sz w:val="22"/>
          <w:szCs w:val="22"/>
        </w:rPr>
        <w:t xml:space="preserve"> applicants for membership in </w:t>
      </w:r>
      <w:r w:rsidR="004B1C7A">
        <w:rPr>
          <w:rFonts w:ascii="Arial" w:hAnsi="Arial" w:cs="Arial"/>
          <w:sz w:val="22"/>
          <w:szCs w:val="22"/>
        </w:rPr>
        <w:t>a Children’s Research Center</w:t>
      </w:r>
      <w:r w:rsidRPr="00971BB8">
        <w:rPr>
          <w:rFonts w:ascii="Arial" w:hAnsi="Arial" w:cs="Arial"/>
          <w:sz w:val="22"/>
          <w:szCs w:val="22"/>
        </w:rPr>
        <w:t>:</w:t>
      </w:r>
    </w:p>
    <w:p w:rsidR="00927832" w:rsidRPr="00971BB8" w:rsidRDefault="00927832" w:rsidP="00B54EC4">
      <w:pPr>
        <w:tabs>
          <w:tab w:val="left" w:pos="720"/>
        </w:tabs>
        <w:jc w:val="both"/>
        <w:rPr>
          <w:rFonts w:ascii="Arial" w:hAnsi="Arial" w:cs="Arial"/>
          <w:sz w:val="22"/>
          <w:szCs w:val="22"/>
        </w:rPr>
      </w:pPr>
    </w:p>
    <w:p w:rsidR="00DB665F" w:rsidRPr="00DB665F" w:rsidRDefault="00DB665F" w:rsidP="00B54EC4">
      <w:pPr>
        <w:tabs>
          <w:tab w:val="left" w:pos="720"/>
        </w:tabs>
        <w:jc w:val="both"/>
        <w:rPr>
          <w:rFonts w:ascii="Arial" w:hAnsi="Arial" w:cs="Arial"/>
          <w:sz w:val="22"/>
          <w:szCs w:val="22"/>
        </w:rPr>
      </w:pPr>
      <w:r>
        <w:rPr>
          <w:rFonts w:ascii="Arial" w:hAnsi="Arial" w:cs="Arial"/>
          <w:sz w:val="22"/>
          <w:szCs w:val="22"/>
          <w:u w:val="single"/>
        </w:rPr>
        <w:t xml:space="preserve">Institutional Affiliation: </w:t>
      </w:r>
      <w:r>
        <w:rPr>
          <w:rFonts w:ascii="Arial" w:hAnsi="Arial" w:cs="Arial"/>
          <w:sz w:val="22"/>
          <w:szCs w:val="22"/>
        </w:rPr>
        <w:t>At this time, membership is open to faculty at Emory University, Georgia Tech, Morehouse School of Medicine, and medical staff at Children’s Healthcare of Atlanta.</w:t>
      </w:r>
    </w:p>
    <w:p w:rsidR="00DB665F" w:rsidRDefault="00DB665F" w:rsidP="00B54EC4">
      <w:pPr>
        <w:tabs>
          <w:tab w:val="left" w:pos="720"/>
        </w:tabs>
        <w:jc w:val="both"/>
        <w:rPr>
          <w:rFonts w:ascii="Arial" w:hAnsi="Arial" w:cs="Arial"/>
          <w:sz w:val="22"/>
          <w:szCs w:val="22"/>
          <w:u w:val="single"/>
        </w:rPr>
      </w:pPr>
    </w:p>
    <w:p w:rsidR="006D3B86" w:rsidRPr="00971BB8" w:rsidRDefault="004B1C7A" w:rsidP="00B54EC4">
      <w:pPr>
        <w:tabs>
          <w:tab w:val="left" w:pos="720"/>
        </w:tabs>
        <w:jc w:val="both"/>
        <w:rPr>
          <w:rFonts w:ascii="Arial" w:hAnsi="Arial" w:cs="Arial"/>
          <w:sz w:val="22"/>
          <w:szCs w:val="22"/>
        </w:rPr>
      </w:pPr>
      <w:r>
        <w:rPr>
          <w:rFonts w:ascii="Arial" w:hAnsi="Arial" w:cs="Arial"/>
          <w:sz w:val="22"/>
          <w:szCs w:val="22"/>
          <w:u w:val="single"/>
        </w:rPr>
        <w:t>Cente</w:t>
      </w:r>
      <w:r w:rsidR="006D3B86" w:rsidRPr="00971BB8">
        <w:rPr>
          <w:rFonts w:ascii="Arial" w:hAnsi="Arial" w:cs="Arial"/>
          <w:sz w:val="22"/>
          <w:szCs w:val="22"/>
          <w:u w:val="single"/>
        </w:rPr>
        <w:t>r Relevance</w:t>
      </w:r>
    </w:p>
    <w:p w:rsidR="006D3B86" w:rsidRPr="00971BB8" w:rsidRDefault="004B1C7A" w:rsidP="00B54EC4">
      <w:pPr>
        <w:tabs>
          <w:tab w:val="left" w:pos="720"/>
        </w:tabs>
        <w:jc w:val="both"/>
        <w:rPr>
          <w:rFonts w:ascii="Arial" w:hAnsi="Arial" w:cs="Arial"/>
          <w:sz w:val="22"/>
          <w:szCs w:val="22"/>
        </w:rPr>
      </w:pPr>
      <w:r>
        <w:rPr>
          <w:rFonts w:ascii="Arial" w:hAnsi="Arial" w:cs="Arial"/>
          <w:sz w:val="22"/>
          <w:szCs w:val="22"/>
        </w:rPr>
        <w:t>T</w:t>
      </w:r>
      <w:r w:rsidR="006D3B86" w:rsidRPr="00971BB8">
        <w:rPr>
          <w:rFonts w:ascii="Arial" w:hAnsi="Arial" w:cs="Arial"/>
          <w:sz w:val="22"/>
          <w:szCs w:val="22"/>
        </w:rPr>
        <w:t xml:space="preserve">he research programs of applicants will be </w:t>
      </w:r>
      <w:r>
        <w:rPr>
          <w:rFonts w:ascii="Arial" w:hAnsi="Arial" w:cs="Arial"/>
          <w:sz w:val="22"/>
          <w:szCs w:val="22"/>
        </w:rPr>
        <w:t>review</w:t>
      </w:r>
      <w:r w:rsidR="006D3B86" w:rsidRPr="00971BB8">
        <w:rPr>
          <w:rFonts w:ascii="Arial" w:hAnsi="Arial" w:cs="Arial"/>
          <w:sz w:val="22"/>
          <w:szCs w:val="22"/>
        </w:rPr>
        <w:t>ed with respec</w:t>
      </w:r>
      <w:r>
        <w:rPr>
          <w:rFonts w:ascii="Arial" w:hAnsi="Arial" w:cs="Arial"/>
          <w:sz w:val="22"/>
          <w:szCs w:val="22"/>
        </w:rPr>
        <w:t>t to how the research impacts</w:t>
      </w:r>
      <w:r w:rsidR="006D3B86" w:rsidRPr="00971BB8">
        <w:rPr>
          <w:rFonts w:ascii="Arial" w:hAnsi="Arial" w:cs="Arial"/>
          <w:sz w:val="22"/>
          <w:szCs w:val="22"/>
        </w:rPr>
        <w:t xml:space="preserve"> </w:t>
      </w:r>
      <w:r>
        <w:rPr>
          <w:rFonts w:ascii="Arial" w:hAnsi="Arial" w:cs="Arial"/>
          <w:sz w:val="22"/>
          <w:szCs w:val="22"/>
        </w:rPr>
        <w:t>the scientific programmatic goals of the Center</w:t>
      </w:r>
      <w:r w:rsidR="006D3B86" w:rsidRPr="00971BB8">
        <w:rPr>
          <w:rFonts w:ascii="Arial" w:hAnsi="Arial" w:cs="Arial"/>
          <w:sz w:val="22"/>
          <w:szCs w:val="22"/>
        </w:rPr>
        <w:t>.</w:t>
      </w:r>
    </w:p>
    <w:p w:rsidR="00927832" w:rsidRDefault="00927832" w:rsidP="00B54EC4">
      <w:pPr>
        <w:tabs>
          <w:tab w:val="left" w:pos="720"/>
        </w:tabs>
        <w:jc w:val="both"/>
        <w:rPr>
          <w:rFonts w:ascii="Arial" w:hAnsi="Arial" w:cs="Arial"/>
          <w:sz w:val="22"/>
          <w:szCs w:val="22"/>
        </w:rPr>
      </w:pPr>
    </w:p>
    <w:p w:rsidR="006D3B86" w:rsidRPr="00971BB8" w:rsidRDefault="0005458B" w:rsidP="00B54EC4">
      <w:pPr>
        <w:tabs>
          <w:tab w:val="left" w:pos="720"/>
        </w:tabs>
        <w:jc w:val="both"/>
        <w:rPr>
          <w:rFonts w:ascii="Arial" w:hAnsi="Arial" w:cs="Arial"/>
          <w:sz w:val="22"/>
          <w:szCs w:val="22"/>
        </w:rPr>
      </w:pPr>
      <w:r w:rsidRPr="00971BB8">
        <w:rPr>
          <w:rFonts w:ascii="Arial" w:hAnsi="Arial" w:cs="Arial"/>
          <w:sz w:val="22"/>
          <w:szCs w:val="22"/>
          <w:u w:val="single"/>
        </w:rPr>
        <w:t>Scientific Quality</w:t>
      </w:r>
    </w:p>
    <w:p w:rsidR="00927832" w:rsidRPr="00971BB8" w:rsidRDefault="0005458B" w:rsidP="00B54EC4">
      <w:pPr>
        <w:tabs>
          <w:tab w:val="left" w:pos="720"/>
        </w:tabs>
        <w:jc w:val="both"/>
        <w:rPr>
          <w:rFonts w:ascii="Arial" w:hAnsi="Arial" w:cs="Arial"/>
          <w:sz w:val="22"/>
          <w:szCs w:val="22"/>
        </w:rPr>
      </w:pPr>
      <w:r w:rsidRPr="00971BB8">
        <w:rPr>
          <w:rFonts w:ascii="Arial" w:hAnsi="Arial" w:cs="Arial"/>
          <w:sz w:val="22"/>
          <w:szCs w:val="22"/>
        </w:rPr>
        <w:t>The overall quality of the faculty member’s work will be considered.  In particular, the innovation, creativity, novelty, and overall significance of the research will be assessed i</w:t>
      </w:r>
      <w:r w:rsidR="000263E3">
        <w:rPr>
          <w:rFonts w:ascii="Arial" w:hAnsi="Arial" w:cs="Arial"/>
          <w:sz w:val="22"/>
          <w:szCs w:val="22"/>
        </w:rPr>
        <w:t xml:space="preserve">n relation to that of others in </w:t>
      </w:r>
      <w:r w:rsidR="00927832" w:rsidRPr="00971BB8">
        <w:rPr>
          <w:rFonts w:ascii="Arial" w:hAnsi="Arial" w:cs="Arial"/>
          <w:sz w:val="22"/>
          <w:szCs w:val="22"/>
        </w:rPr>
        <w:t>the national and international research community</w:t>
      </w:r>
      <w:r w:rsidR="004B1C7A">
        <w:rPr>
          <w:rFonts w:ascii="Arial" w:hAnsi="Arial" w:cs="Arial"/>
          <w:sz w:val="22"/>
          <w:szCs w:val="22"/>
        </w:rPr>
        <w:t xml:space="preserve"> relevant to the Center</w:t>
      </w:r>
      <w:r w:rsidR="00927832" w:rsidRPr="00971BB8">
        <w:rPr>
          <w:rFonts w:ascii="Arial" w:hAnsi="Arial" w:cs="Arial"/>
          <w:sz w:val="22"/>
          <w:szCs w:val="22"/>
        </w:rPr>
        <w:t xml:space="preserve">.  The </w:t>
      </w:r>
      <w:r w:rsidR="004B1C7A">
        <w:rPr>
          <w:rFonts w:ascii="Arial" w:hAnsi="Arial" w:cs="Arial"/>
          <w:sz w:val="22"/>
          <w:szCs w:val="22"/>
        </w:rPr>
        <w:t>Center</w:t>
      </w:r>
      <w:r w:rsidR="00927832" w:rsidRPr="00971BB8">
        <w:rPr>
          <w:rFonts w:ascii="Arial" w:hAnsi="Arial" w:cs="Arial"/>
          <w:sz w:val="22"/>
          <w:szCs w:val="22"/>
        </w:rPr>
        <w:t xml:space="preserve"> will consider the number of peer-reviewed research publications, particularly those publications </w:t>
      </w:r>
      <w:r w:rsidR="004B1C7A">
        <w:rPr>
          <w:rFonts w:ascii="Arial" w:hAnsi="Arial" w:cs="Arial"/>
          <w:sz w:val="22"/>
          <w:szCs w:val="22"/>
        </w:rPr>
        <w:t>relevant to the Center’s scientific programmatic goals</w:t>
      </w:r>
    </w:p>
    <w:p w:rsidR="004B1C7A" w:rsidRDefault="004B1C7A" w:rsidP="00B54EC4">
      <w:pPr>
        <w:tabs>
          <w:tab w:val="left" w:pos="720"/>
        </w:tabs>
        <w:jc w:val="both"/>
        <w:rPr>
          <w:rFonts w:ascii="Arial" w:hAnsi="Arial" w:cs="Arial"/>
          <w:sz w:val="22"/>
          <w:szCs w:val="22"/>
          <w:u w:val="single"/>
        </w:rPr>
      </w:pPr>
    </w:p>
    <w:p w:rsidR="00927832" w:rsidRPr="00971BB8" w:rsidRDefault="00927832" w:rsidP="00B54EC4">
      <w:pPr>
        <w:tabs>
          <w:tab w:val="left" w:pos="720"/>
        </w:tabs>
        <w:jc w:val="both"/>
        <w:rPr>
          <w:rFonts w:ascii="Arial" w:hAnsi="Arial" w:cs="Arial"/>
          <w:sz w:val="22"/>
          <w:szCs w:val="22"/>
        </w:rPr>
      </w:pPr>
      <w:r w:rsidRPr="00971BB8">
        <w:rPr>
          <w:rFonts w:ascii="Arial" w:hAnsi="Arial" w:cs="Arial"/>
          <w:sz w:val="22"/>
          <w:szCs w:val="22"/>
          <w:u w:val="single"/>
        </w:rPr>
        <w:t>Extramural Research Support</w:t>
      </w:r>
    </w:p>
    <w:p w:rsidR="00927832" w:rsidRPr="00971BB8" w:rsidRDefault="00927832" w:rsidP="00B54EC4">
      <w:pPr>
        <w:tabs>
          <w:tab w:val="left" w:pos="720"/>
        </w:tabs>
        <w:jc w:val="both"/>
        <w:rPr>
          <w:rFonts w:ascii="Arial" w:hAnsi="Arial" w:cs="Arial"/>
          <w:sz w:val="22"/>
          <w:szCs w:val="22"/>
        </w:rPr>
      </w:pPr>
      <w:r w:rsidRPr="00971BB8">
        <w:rPr>
          <w:rFonts w:ascii="Arial" w:hAnsi="Arial" w:cs="Arial"/>
          <w:sz w:val="22"/>
          <w:szCs w:val="22"/>
        </w:rPr>
        <w:t>A direct relationship does not always exist between the quality, novelty, and significance of ongoing research and the level of extramural grant support for that research.  However, the total extramural resea</w:t>
      </w:r>
      <w:r w:rsidR="000263E3">
        <w:rPr>
          <w:rFonts w:ascii="Arial" w:hAnsi="Arial" w:cs="Arial"/>
          <w:sz w:val="22"/>
          <w:szCs w:val="22"/>
        </w:rPr>
        <w:t>rch support of the applicant’s research program</w:t>
      </w:r>
      <w:r w:rsidRPr="00971BB8">
        <w:rPr>
          <w:rFonts w:ascii="Arial" w:hAnsi="Arial" w:cs="Arial"/>
          <w:sz w:val="22"/>
          <w:szCs w:val="22"/>
        </w:rPr>
        <w:t xml:space="preserve"> will be considered.</w:t>
      </w:r>
    </w:p>
    <w:p w:rsidR="00927832" w:rsidRDefault="00927832" w:rsidP="00B54EC4">
      <w:pPr>
        <w:tabs>
          <w:tab w:val="left" w:pos="720"/>
        </w:tabs>
        <w:jc w:val="both"/>
        <w:rPr>
          <w:rFonts w:ascii="Arial" w:hAnsi="Arial" w:cs="Arial"/>
          <w:sz w:val="22"/>
          <w:szCs w:val="22"/>
        </w:rPr>
      </w:pPr>
    </w:p>
    <w:p w:rsidR="00D2240B" w:rsidRPr="00971BB8" w:rsidRDefault="00D2240B" w:rsidP="00D2240B">
      <w:pPr>
        <w:tabs>
          <w:tab w:val="left" w:pos="720"/>
        </w:tabs>
        <w:jc w:val="both"/>
        <w:rPr>
          <w:rFonts w:ascii="Arial" w:hAnsi="Arial" w:cs="Arial"/>
          <w:sz w:val="22"/>
          <w:szCs w:val="22"/>
        </w:rPr>
      </w:pPr>
      <w:r w:rsidRPr="00971BB8">
        <w:rPr>
          <w:rFonts w:ascii="Arial" w:hAnsi="Arial" w:cs="Arial"/>
          <w:sz w:val="22"/>
          <w:szCs w:val="22"/>
          <w:u w:val="single"/>
        </w:rPr>
        <w:t xml:space="preserve">Record of and Potential for Interdisciplinary Collaborations with </w:t>
      </w:r>
      <w:r w:rsidR="005C5B2B">
        <w:rPr>
          <w:rFonts w:ascii="Arial" w:hAnsi="Arial" w:cs="Arial"/>
          <w:sz w:val="22"/>
          <w:szCs w:val="22"/>
          <w:u w:val="single"/>
        </w:rPr>
        <w:t>Center</w:t>
      </w:r>
      <w:r w:rsidRPr="00971BB8">
        <w:rPr>
          <w:rFonts w:ascii="Arial" w:hAnsi="Arial" w:cs="Arial"/>
          <w:sz w:val="22"/>
          <w:szCs w:val="22"/>
          <w:u w:val="single"/>
        </w:rPr>
        <w:t xml:space="preserve"> Members</w:t>
      </w:r>
      <w:r>
        <w:rPr>
          <w:rFonts w:ascii="Arial" w:hAnsi="Arial" w:cs="Arial"/>
          <w:sz w:val="22"/>
          <w:szCs w:val="22"/>
          <w:u w:val="single"/>
        </w:rPr>
        <w:t xml:space="preserve"> through </w:t>
      </w:r>
      <w:r w:rsidR="005C5B2B">
        <w:rPr>
          <w:rFonts w:ascii="Arial" w:hAnsi="Arial" w:cs="Arial"/>
          <w:sz w:val="22"/>
          <w:szCs w:val="22"/>
          <w:u w:val="single"/>
        </w:rPr>
        <w:t xml:space="preserve">Research Projects or </w:t>
      </w:r>
      <w:r>
        <w:rPr>
          <w:rFonts w:ascii="Arial" w:hAnsi="Arial" w:cs="Arial"/>
          <w:sz w:val="22"/>
          <w:szCs w:val="22"/>
          <w:u w:val="single"/>
        </w:rPr>
        <w:t>Scientific Programs</w:t>
      </w:r>
    </w:p>
    <w:p w:rsidR="00D2240B" w:rsidRDefault="00D2240B" w:rsidP="00D2240B">
      <w:pPr>
        <w:tabs>
          <w:tab w:val="left" w:pos="720"/>
        </w:tabs>
        <w:jc w:val="both"/>
        <w:rPr>
          <w:rFonts w:ascii="Arial" w:hAnsi="Arial" w:cs="Arial"/>
          <w:sz w:val="22"/>
          <w:szCs w:val="22"/>
        </w:rPr>
      </w:pPr>
      <w:r w:rsidRPr="00971BB8">
        <w:rPr>
          <w:rFonts w:ascii="Arial" w:hAnsi="Arial" w:cs="Arial"/>
          <w:sz w:val="22"/>
          <w:szCs w:val="22"/>
        </w:rPr>
        <w:lastRenderedPageBreak/>
        <w:t xml:space="preserve">The investigator’s research and publication record will be examined to identify formal and informal collaborations with other </w:t>
      </w:r>
      <w:r w:rsidR="005C5B2B">
        <w:rPr>
          <w:rFonts w:ascii="Arial" w:hAnsi="Arial" w:cs="Arial"/>
          <w:sz w:val="22"/>
          <w:szCs w:val="22"/>
        </w:rPr>
        <w:t>Center</w:t>
      </w:r>
      <w:r w:rsidRPr="00971BB8">
        <w:rPr>
          <w:rFonts w:ascii="Arial" w:hAnsi="Arial" w:cs="Arial"/>
          <w:sz w:val="22"/>
          <w:szCs w:val="22"/>
        </w:rPr>
        <w:t xml:space="preserve"> scientists</w:t>
      </w:r>
      <w:r w:rsidR="005C5B2B">
        <w:rPr>
          <w:rFonts w:ascii="Arial" w:hAnsi="Arial" w:cs="Arial"/>
          <w:sz w:val="22"/>
          <w:szCs w:val="22"/>
        </w:rPr>
        <w:t xml:space="preserve"> and researchers</w:t>
      </w:r>
      <w:r w:rsidRPr="00971BB8">
        <w:rPr>
          <w:rFonts w:ascii="Arial" w:hAnsi="Arial" w:cs="Arial"/>
          <w:sz w:val="22"/>
          <w:szCs w:val="22"/>
        </w:rPr>
        <w:t xml:space="preserve">.  In addition, the faculty member’s research program will be considered to determine if other </w:t>
      </w:r>
      <w:r w:rsidR="005C5B2B">
        <w:rPr>
          <w:rFonts w:ascii="Arial" w:hAnsi="Arial" w:cs="Arial"/>
          <w:sz w:val="22"/>
          <w:szCs w:val="22"/>
        </w:rPr>
        <w:t xml:space="preserve">Center investigators </w:t>
      </w:r>
      <w:r w:rsidRPr="00971BB8">
        <w:rPr>
          <w:rFonts w:ascii="Arial" w:hAnsi="Arial" w:cs="Arial"/>
          <w:sz w:val="22"/>
          <w:szCs w:val="22"/>
        </w:rPr>
        <w:t xml:space="preserve">are likely to derive future benefit from the ongoing and proposed research of the </w:t>
      </w:r>
      <w:r w:rsidR="000263E3">
        <w:rPr>
          <w:rFonts w:ascii="Arial" w:hAnsi="Arial" w:cs="Arial"/>
          <w:sz w:val="22"/>
          <w:szCs w:val="22"/>
        </w:rPr>
        <w:t>applicant</w:t>
      </w:r>
      <w:r w:rsidRPr="00971BB8">
        <w:rPr>
          <w:rFonts w:ascii="Arial" w:hAnsi="Arial" w:cs="Arial"/>
          <w:sz w:val="22"/>
          <w:szCs w:val="22"/>
        </w:rPr>
        <w:t>.</w:t>
      </w:r>
      <w:r w:rsidR="005C5B2B">
        <w:rPr>
          <w:rFonts w:ascii="Arial" w:hAnsi="Arial" w:cs="Arial"/>
          <w:sz w:val="22"/>
          <w:szCs w:val="22"/>
        </w:rPr>
        <w:t xml:space="preserve"> </w:t>
      </w:r>
    </w:p>
    <w:p w:rsidR="00927832" w:rsidRDefault="00927832" w:rsidP="00280320">
      <w:pPr>
        <w:jc w:val="both"/>
        <w:rPr>
          <w:rFonts w:ascii="Arial" w:hAnsi="Arial" w:cs="Arial"/>
          <w:b/>
          <w:bCs/>
          <w:sz w:val="22"/>
          <w:szCs w:val="22"/>
        </w:rPr>
      </w:pPr>
      <w:r w:rsidRPr="00280320">
        <w:rPr>
          <w:rFonts w:ascii="Arial" w:hAnsi="Arial" w:cs="Arial"/>
          <w:b/>
          <w:bCs/>
          <w:sz w:val="22"/>
          <w:szCs w:val="22"/>
        </w:rPr>
        <w:t xml:space="preserve">Terms and Requirements of Membership in </w:t>
      </w:r>
      <w:r w:rsidR="000263E3">
        <w:rPr>
          <w:rFonts w:ascii="Arial" w:hAnsi="Arial" w:cs="Arial"/>
          <w:b/>
          <w:bCs/>
          <w:sz w:val="22"/>
          <w:szCs w:val="22"/>
        </w:rPr>
        <w:t>a Children’s Research Center</w:t>
      </w:r>
    </w:p>
    <w:p w:rsidR="008565F6" w:rsidRDefault="008565F6" w:rsidP="00B54EC4">
      <w:pPr>
        <w:tabs>
          <w:tab w:val="left" w:pos="720"/>
        </w:tabs>
        <w:jc w:val="both"/>
        <w:rPr>
          <w:rFonts w:ascii="Arial" w:hAnsi="Arial" w:cs="Arial"/>
          <w:b/>
          <w:bCs/>
          <w:sz w:val="22"/>
          <w:szCs w:val="22"/>
        </w:rPr>
      </w:pPr>
    </w:p>
    <w:p w:rsidR="00971BB8" w:rsidRDefault="008565F6" w:rsidP="00B54EC4">
      <w:pPr>
        <w:tabs>
          <w:tab w:val="left" w:pos="720"/>
        </w:tabs>
        <w:jc w:val="both"/>
        <w:rPr>
          <w:rFonts w:ascii="Arial" w:hAnsi="Arial" w:cs="Arial"/>
          <w:bCs/>
          <w:i/>
          <w:sz w:val="22"/>
          <w:szCs w:val="22"/>
        </w:rPr>
      </w:pPr>
      <w:r>
        <w:rPr>
          <w:rFonts w:ascii="Arial" w:hAnsi="Arial" w:cs="Arial"/>
          <w:b/>
          <w:bCs/>
          <w:sz w:val="22"/>
          <w:szCs w:val="22"/>
        </w:rPr>
        <w:t>*</w:t>
      </w:r>
      <w:r>
        <w:rPr>
          <w:rFonts w:ascii="Arial" w:hAnsi="Arial" w:cs="Arial"/>
          <w:i/>
          <w:sz w:val="22"/>
          <w:szCs w:val="22"/>
        </w:rPr>
        <w:t xml:space="preserve"> </w:t>
      </w:r>
      <w:r w:rsidRPr="008565F6">
        <w:rPr>
          <w:rFonts w:ascii="Arial" w:hAnsi="Arial" w:cs="Arial"/>
          <w:i/>
          <w:sz w:val="22"/>
          <w:szCs w:val="22"/>
        </w:rPr>
        <w:t xml:space="preserve">Please refer to the </w:t>
      </w:r>
      <w:r w:rsidRPr="008565F6">
        <w:rPr>
          <w:rFonts w:ascii="Arial" w:hAnsi="Arial" w:cs="Arial"/>
          <w:b/>
          <w:bCs/>
          <w:i/>
          <w:sz w:val="22"/>
          <w:szCs w:val="22"/>
        </w:rPr>
        <w:t>Policy for Children’s Research Center Membership</w:t>
      </w:r>
      <w:r w:rsidRPr="008565F6">
        <w:rPr>
          <w:rFonts w:ascii="Arial" w:hAnsi="Arial" w:cs="Arial"/>
          <w:bCs/>
          <w:i/>
          <w:sz w:val="22"/>
          <w:szCs w:val="22"/>
        </w:rPr>
        <w:t xml:space="preserve"> for complete detail</w:t>
      </w:r>
      <w:r>
        <w:rPr>
          <w:rFonts w:ascii="Arial" w:hAnsi="Arial" w:cs="Arial"/>
          <w:bCs/>
          <w:i/>
          <w:sz w:val="22"/>
          <w:szCs w:val="22"/>
        </w:rPr>
        <w:t xml:space="preserve"> </w:t>
      </w:r>
      <w:r w:rsidRPr="008565F6">
        <w:rPr>
          <w:rFonts w:ascii="Arial" w:hAnsi="Arial" w:cs="Arial"/>
          <w:b/>
          <w:bCs/>
          <w:i/>
          <w:sz w:val="22"/>
          <w:szCs w:val="22"/>
        </w:rPr>
        <w:t>*</w:t>
      </w:r>
    </w:p>
    <w:p w:rsidR="008565F6" w:rsidRPr="008565F6" w:rsidRDefault="008565F6" w:rsidP="00B54EC4">
      <w:pPr>
        <w:tabs>
          <w:tab w:val="left" w:pos="720"/>
        </w:tabs>
        <w:jc w:val="both"/>
        <w:rPr>
          <w:rFonts w:ascii="Arial" w:hAnsi="Arial" w:cs="Arial"/>
          <w:i/>
          <w:sz w:val="22"/>
          <w:szCs w:val="22"/>
        </w:rPr>
      </w:pPr>
    </w:p>
    <w:p w:rsidR="00971BB8" w:rsidRPr="005C5B2B" w:rsidRDefault="005C5B2B" w:rsidP="005C5B2B">
      <w:pPr>
        <w:widowControl w:val="0"/>
        <w:numPr>
          <w:ilvl w:val="0"/>
          <w:numId w:val="3"/>
        </w:numPr>
        <w:jc w:val="both"/>
        <w:rPr>
          <w:rFonts w:ascii="Arial" w:hAnsi="Arial" w:cs="Arial"/>
          <w:iCs/>
          <w:sz w:val="22"/>
          <w:szCs w:val="22"/>
        </w:rPr>
      </w:pPr>
      <w:r w:rsidRPr="005C5B2B">
        <w:rPr>
          <w:rFonts w:ascii="Arial" w:hAnsi="Arial" w:cs="Arial"/>
          <w:iCs/>
          <w:sz w:val="22"/>
          <w:szCs w:val="22"/>
        </w:rPr>
        <w:t xml:space="preserve">Except in unusual circumstances, a faculty member may be awarded Primary Membership to no more than </w:t>
      </w:r>
      <w:r w:rsidR="000263E3">
        <w:rPr>
          <w:rFonts w:ascii="Arial" w:hAnsi="Arial" w:cs="Arial"/>
          <w:iCs/>
          <w:sz w:val="22"/>
          <w:szCs w:val="22"/>
        </w:rPr>
        <w:t>two</w:t>
      </w:r>
      <w:r w:rsidRPr="005C5B2B">
        <w:rPr>
          <w:rFonts w:ascii="Arial" w:hAnsi="Arial" w:cs="Arial"/>
          <w:iCs/>
          <w:sz w:val="22"/>
          <w:szCs w:val="22"/>
        </w:rPr>
        <w:t xml:space="preserve"> Children’</w:t>
      </w:r>
      <w:r>
        <w:rPr>
          <w:rFonts w:ascii="Arial" w:hAnsi="Arial" w:cs="Arial"/>
          <w:iCs/>
          <w:sz w:val="22"/>
          <w:szCs w:val="22"/>
        </w:rPr>
        <w:t>s Research Center</w:t>
      </w:r>
      <w:r w:rsidR="000263E3">
        <w:rPr>
          <w:rFonts w:ascii="Arial" w:hAnsi="Arial" w:cs="Arial"/>
          <w:iCs/>
          <w:sz w:val="22"/>
          <w:szCs w:val="22"/>
        </w:rPr>
        <w:t>s</w:t>
      </w:r>
      <w:r w:rsidRPr="005C5B2B">
        <w:rPr>
          <w:rFonts w:ascii="Arial" w:hAnsi="Arial" w:cs="Arial"/>
          <w:iCs/>
          <w:sz w:val="22"/>
          <w:szCs w:val="22"/>
        </w:rPr>
        <w:t>, but may be awarded Affiliate Membership to any number of Children’s Research Centers.</w:t>
      </w:r>
    </w:p>
    <w:p w:rsidR="00971BB8" w:rsidRPr="00971BB8" w:rsidRDefault="00971BB8" w:rsidP="009A3C28">
      <w:pPr>
        <w:tabs>
          <w:tab w:val="num" w:pos="720"/>
        </w:tabs>
        <w:ind w:left="720" w:hanging="360"/>
        <w:jc w:val="both"/>
        <w:rPr>
          <w:rFonts w:ascii="Arial" w:hAnsi="Arial" w:cs="Arial"/>
          <w:sz w:val="22"/>
          <w:szCs w:val="22"/>
        </w:rPr>
      </w:pPr>
    </w:p>
    <w:p w:rsidR="00971BB8" w:rsidRPr="00971BB8" w:rsidRDefault="00971BB8" w:rsidP="009A3C28">
      <w:pPr>
        <w:numPr>
          <w:ilvl w:val="0"/>
          <w:numId w:val="3"/>
        </w:numPr>
        <w:jc w:val="both"/>
        <w:rPr>
          <w:rFonts w:ascii="Arial" w:hAnsi="Arial" w:cs="Arial"/>
          <w:sz w:val="22"/>
          <w:szCs w:val="22"/>
        </w:rPr>
      </w:pPr>
      <w:r w:rsidRPr="00971BB8">
        <w:rPr>
          <w:rFonts w:ascii="Arial" w:hAnsi="Arial" w:cs="Arial"/>
          <w:sz w:val="22"/>
          <w:szCs w:val="22"/>
        </w:rPr>
        <w:t xml:space="preserve">Membership in the </w:t>
      </w:r>
      <w:r w:rsidR="005C5B2B">
        <w:rPr>
          <w:rFonts w:ascii="Arial" w:hAnsi="Arial" w:cs="Arial"/>
          <w:sz w:val="22"/>
          <w:szCs w:val="22"/>
        </w:rPr>
        <w:t>Center</w:t>
      </w:r>
      <w:r w:rsidRPr="00971BB8">
        <w:rPr>
          <w:rFonts w:ascii="Arial" w:hAnsi="Arial" w:cs="Arial"/>
          <w:sz w:val="22"/>
          <w:szCs w:val="22"/>
        </w:rPr>
        <w:t xml:space="preserve"> will be reviewed annually by </w:t>
      </w:r>
      <w:r w:rsidR="005C5B2B">
        <w:rPr>
          <w:rFonts w:ascii="Arial" w:hAnsi="Arial" w:cs="Arial"/>
          <w:sz w:val="22"/>
          <w:szCs w:val="22"/>
        </w:rPr>
        <w:t>Center leadership</w:t>
      </w:r>
      <w:r w:rsidR="003E1A9E">
        <w:rPr>
          <w:rFonts w:ascii="Arial" w:hAnsi="Arial" w:cs="Arial"/>
          <w:sz w:val="22"/>
          <w:szCs w:val="22"/>
        </w:rPr>
        <w:t xml:space="preserve"> and tri</w:t>
      </w:r>
      <w:r w:rsidR="000D0AA3">
        <w:rPr>
          <w:rFonts w:ascii="Arial" w:hAnsi="Arial" w:cs="Arial"/>
          <w:sz w:val="22"/>
          <w:szCs w:val="22"/>
        </w:rPr>
        <w:t>e</w:t>
      </w:r>
      <w:r w:rsidR="000D0AA3" w:rsidRPr="00971BB8">
        <w:rPr>
          <w:rFonts w:ascii="Arial" w:hAnsi="Arial" w:cs="Arial"/>
          <w:sz w:val="22"/>
          <w:szCs w:val="22"/>
        </w:rPr>
        <w:t>nnially</w:t>
      </w:r>
      <w:r w:rsidRPr="00971BB8">
        <w:rPr>
          <w:rFonts w:ascii="Arial" w:hAnsi="Arial" w:cs="Arial"/>
          <w:sz w:val="22"/>
          <w:szCs w:val="22"/>
        </w:rPr>
        <w:t xml:space="preserve"> by the </w:t>
      </w:r>
      <w:r w:rsidR="005C5B2B">
        <w:rPr>
          <w:rFonts w:ascii="Arial" w:hAnsi="Arial" w:cs="Arial"/>
          <w:sz w:val="22"/>
          <w:szCs w:val="22"/>
        </w:rPr>
        <w:t>Research Advisory Council</w:t>
      </w:r>
      <w:r w:rsidR="00B910E7">
        <w:rPr>
          <w:rFonts w:ascii="Arial" w:hAnsi="Arial" w:cs="Arial"/>
          <w:sz w:val="22"/>
          <w:szCs w:val="22"/>
        </w:rPr>
        <w:t>.</w:t>
      </w:r>
      <w:r w:rsidRPr="00971BB8">
        <w:rPr>
          <w:rFonts w:ascii="Arial" w:hAnsi="Arial" w:cs="Arial"/>
          <w:sz w:val="22"/>
          <w:szCs w:val="22"/>
        </w:rPr>
        <w:t xml:space="preserve">  </w:t>
      </w:r>
    </w:p>
    <w:p w:rsidR="00971BB8" w:rsidRPr="00971BB8" w:rsidRDefault="00971BB8" w:rsidP="009A3C28">
      <w:pPr>
        <w:tabs>
          <w:tab w:val="num" w:pos="720"/>
        </w:tabs>
        <w:ind w:left="720" w:hanging="360"/>
        <w:jc w:val="both"/>
        <w:rPr>
          <w:rFonts w:ascii="Arial" w:hAnsi="Arial" w:cs="Arial"/>
          <w:sz w:val="22"/>
          <w:szCs w:val="22"/>
        </w:rPr>
      </w:pPr>
    </w:p>
    <w:p w:rsidR="003061AB" w:rsidRPr="00C10B6A" w:rsidRDefault="000D0AA3" w:rsidP="003061AB">
      <w:pPr>
        <w:numPr>
          <w:ilvl w:val="0"/>
          <w:numId w:val="3"/>
        </w:numPr>
        <w:jc w:val="both"/>
        <w:rPr>
          <w:rFonts w:ascii="Arial" w:hAnsi="Arial" w:cs="Arial"/>
          <w:sz w:val="22"/>
          <w:szCs w:val="22"/>
        </w:rPr>
      </w:pPr>
      <w:r w:rsidRPr="00C10B6A">
        <w:rPr>
          <w:rFonts w:ascii="Arial" w:hAnsi="Arial" w:cs="Arial"/>
          <w:sz w:val="22"/>
          <w:szCs w:val="22"/>
        </w:rPr>
        <w:t>Demonstration</w:t>
      </w:r>
      <w:r w:rsidR="00971BB8" w:rsidRPr="00C10B6A">
        <w:rPr>
          <w:rFonts w:ascii="Arial" w:hAnsi="Arial" w:cs="Arial"/>
          <w:sz w:val="22"/>
          <w:szCs w:val="22"/>
        </w:rPr>
        <w:t xml:space="preserve"> of substantial participation in </w:t>
      </w:r>
      <w:r w:rsidR="005C5B2B">
        <w:rPr>
          <w:rFonts w:ascii="Arial" w:hAnsi="Arial" w:cs="Arial"/>
          <w:sz w:val="22"/>
          <w:szCs w:val="22"/>
        </w:rPr>
        <w:t>Center</w:t>
      </w:r>
      <w:r w:rsidR="00971BB8" w:rsidRPr="00C10B6A">
        <w:rPr>
          <w:rFonts w:ascii="Arial" w:hAnsi="Arial" w:cs="Arial"/>
          <w:sz w:val="22"/>
          <w:szCs w:val="22"/>
        </w:rPr>
        <w:t xml:space="preserve"> activities will be required for continued membership in </w:t>
      </w:r>
      <w:r w:rsidR="005C5B2B">
        <w:rPr>
          <w:rFonts w:ascii="Arial" w:hAnsi="Arial" w:cs="Arial"/>
          <w:sz w:val="22"/>
          <w:szCs w:val="22"/>
        </w:rPr>
        <w:t>a Center</w:t>
      </w:r>
      <w:r w:rsidR="00971BB8" w:rsidRPr="00C10B6A">
        <w:rPr>
          <w:rFonts w:ascii="Arial" w:hAnsi="Arial" w:cs="Arial"/>
          <w:sz w:val="22"/>
          <w:szCs w:val="22"/>
        </w:rPr>
        <w:t xml:space="preserve">.  We recognize that members of the </w:t>
      </w:r>
      <w:r w:rsidR="005C5B2B">
        <w:rPr>
          <w:rFonts w:ascii="Arial" w:hAnsi="Arial" w:cs="Arial"/>
          <w:sz w:val="22"/>
          <w:szCs w:val="22"/>
        </w:rPr>
        <w:t>Center</w:t>
      </w:r>
      <w:r w:rsidR="00971BB8" w:rsidRPr="00C10B6A">
        <w:rPr>
          <w:rFonts w:ascii="Arial" w:hAnsi="Arial" w:cs="Arial"/>
          <w:sz w:val="22"/>
          <w:szCs w:val="22"/>
        </w:rPr>
        <w:t xml:space="preserve"> will not be able to participate in </w:t>
      </w:r>
      <w:r w:rsidR="003E1A9E" w:rsidRPr="00C10B6A">
        <w:rPr>
          <w:rFonts w:ascii="Arial" w:hAnsi="Arial" w:cs="Arial"/>
          <w:sz w:val="22"/>
          <w:szCs w:val="22"/>
        </w:rPr>
        <w:t xml:space="preserve">all </w:t>
      </w:r>
      <w:r w:rsidR="005C5B2B">
        <w:rPr>
          <w:rFonts w:ascii="Arial" w:hAnsi="Arial" w:cs="Arial"/>
          <w:sz w:val="22"/>
          <w:szCs w:val="22"/>
        </w:rPr>
        <w:t>Center</w:t>
      </w:r>
      <w:r w:rsidR="003E1A9E" w:rsidRPr="00C10B6A">
        <w:rPr>
          <w:rFonts w:ascii="Arial" w:hAnsi="Arial" w:cs="Arial"/>
          <w:sz w:val="22"/>
          <w:szCs w:val="22"/>
        </w:rPr>
        <w:t xml:space="preserve"> activities</w:t>
      </w:r>
      <w:r w:rsidR="00971BB8" w:rsidRPr="00C10B6A">
        <w:rPr>
          <w:rFonts w:ascii="Arial" w:hAnsi="Arial" w:cs="Arial"/>
          <w:sz w:val="22"/>
          <w:szCs w:val="22"/>
        </w:rPr>
        <w:t xml:space="preserve"> because of various professional and personal </w:t>
      </w:r>
      <w:r w:rsidRPr="00C10B6A">
        <w:rPr>
          <w:rFonts w:ascii="Arial" w:hAnsi="Arial" w:cs="Arial"/>
          <w:sz w:val="22"/>
          <w:szCs w:val="22"/>
        </w:rPr>
        <w:t>obligations</w:t>
      </w:r>
      <w:r w:rsidR="00971BB8" w:rsidRPr="00C10B6A">
        <w:rPr>
          <w:rFonts w:ascii="Arial" w:hAnsi="Arial" w:cs="Arial"/>
          <w:sz w:val="22"/>
          <w:szCs w:val="22"/>
        </w:rPr>
        <w:t xml:space="preserve"> that may occasionally overlap or interfere with </w:t>
      </w:r>
      <w:r w:rsidR="005C5B2B">
        <w:rPr>
          <w:rFonts w:ascii="Arial" w:hAnsi="Arial" w:cs="Arial"/>
          <w:sz w:val="22"/>
          <w:szCs w:val="22"/>
        </w:rPr>
        <w:t>Center</w:t>
      </w:r>
      <w:r w:rsidR="00971BB8" w:rsidRPr="00C10B6A">
        <w:rPr>
          <w:rFonts w:ascii="Arial" w:hAnsi="Arial" w:cs="Arial"/>
          <w:sz w:val="22"/>
          <w:szCs w:val="22"/>
        </w:rPr>
        <w:t xml:space="preserve"> activities.  Nonetheless, for </w:t>
      </w:r>
      <w:r w:rsidR="005C5B2B">
        <w:rPr>
          <w:rFonts w:ascii="Arial" w:hAnsi="Arial" w:cs="Arial"/>
          <w:sz w:val="22"/>
          <w:szCs w:val="22"/>
        </w:rPr>
        <w:t>Center Primary</w:t>
      </w:r>
      <w:r w:rsidR="00971BB8" w:rsidRPr="00C10B6A">
        <w:rPr>
          <w:rFonts w:ascii="Arial" w:hAnsi="Arial" w:cs="Arial"/>
          <w:sz w:val="22"/>
          <w:szCs w:val="22"/>
        </w:rPr>
        <w:t xml:space="preserve"> Members, participation in </w:t>
      </w:r>
      <w:r w:rsidR="005C5B2B">
        <w:rPr>
          <w:rFonts w:ascii="Arial" w:hAnsi="Arial" w:cs="Arial"/>
          <w:sz w:val="22"/>
          <w:szCs w:val="22"/>
        </w:rPr>
        <w:t xml:space="preserve">Center </w:t>
      </w:r>
      <w:r w:rsidR="000263E3">
        <w:rPr>
          <w:rFonts w:ascii="Arial" w:hAnsi="Arial" w:cs="Arial"/>
          <w:sz w:val="22"/>
          <w:szCs w:val="22"/>
        </w:rPr>
        <w:t>Meetings and</w:t>
      </w:r>
      <w:r w:rsidR="00971BB8" w:rsidRPr="00C10B6A">
        <w:rPr>
          <w:rFonts w:ascii="Arial" w:hAnsi="Arial" w:cs="Arial"/>
          <w:sz w:val="22"/>
          <w:szCs w:val="22"/>
        </w:rPr>
        <w:t xml:space="preserve"> </w:t>
      </w:r>
      <w:r w:rsidR="005C5B2B">
        <w:rPr>
          <w:rFonts w:ascii="Arial" w:hAnsi="Arial" w:cs="Arial"/>
          <w:sz w:val="22"/>
          <w:szCs w:val="22"/>
        </w:rPr>
        <w:t>Center Retreats</w:t>
      </w:r>
      <w:r w:rsidR="00971BB8" w:rsidRPr="00C10B6A">
        <w:rPr>
          <w:rFonts w:ascii="Arial" w:hAnsi="Arial" w:cs="Arial"/>
          <w:sz w:val="22"/>
          <w:szCs w:val="22"/>
        </w:rPr>
        <w:t xml:space="preserve"> are essential.  Attendance at </w:t>
      </w:r>
      <w:r w:rsidR="005C5B2B">
        <w:rPr>
          <w:rFonts w:ascii="Arial" w:hAnsi="Arial" w:cs="Arial"/>
          <w:sz w:val="22"/>
          <w:szCs w:val="22"/>
        </w:rPr>
        <w:t xml:space="preserve">the Jay </w:t>
      </w:r>
      <w:proofErr w:type="spellStart"/>
      <w:r w:rsidR="005C5B2B">
        <w:rPr>
          <w:rFonts w:ascii="Arial" w:hAnsi="Arial" w:cs="Arial"/>
          <w:sz w:val="22"/>
          <w:szCs w:val="22"/>
        </w:rPr>
        <w:t>Berkelhamer</w:t>
      </w:r>
      <w:proofErr w:type="spellEnd"/>
      <w:r w:rsidR="005C5B2B">
        <w:rPr>
          <w:rFonts w:ascii="Arial" w:hAnsi="Arial" w:cs="Arial"/>
          <w:sz w:val="22"/>
          <w:szCs w:val="22"/>
        </w:rPr>
        <w:t xml:space="preserve"> Pediatric Research</w:t>
      </w:r>
      <w:r w:rsidR="00971BB8" w:rsidRPr="00C10B6A">
        <w:rPr>
          <w:rFonts w:ascii="Arial" w:hAnsi="Arial" w:cs="Arial"/>
          <w:sz w:val="22"/>
          <w:szCs w:val="22"/>
        </w:rPr>
        <w:t xml:space="preserve"> Grand Rounds, </w:t>
      </w:r>
      <w:r w:rsidR="005C5B2B">
        <w:rPr>
          <w:rFonts w:ascii="Arial" w:hAnsi="Arial" w:cs="Arial"/>
          <w:sz w:val="22"/>
          <w:szCs w:val="22"/>
        </w:rPr>
        <w:t>Center</w:t>
      </w:r>
      <w:r w:rsidR="00971BB8" w:rsidRPr="00C10B6A">
        <w:rPr>
          <w:rFonts w:ascii="Arial" w:hAnsi="Arial" w:cs="Arial"/>
          <w:sz w:val="22"/>
          <w:szCs w:val="22"/>
        </w:rPr>
        <w:t xml:space="preserve"> Seminar Series, and </w:t>
      </w:r>
      <w:r w:rsidR="005C5B2B">
        <w:rPr>
          <w:rFonts w:ascii="Arial" w:hAnsi="Arial" w:cs="Arial"/>
          <w:sz w:val="22"/>
          <w:szCs w:val="22"/>
        </w:rPr>
        <w:t>any Center</w:t>
      </w:r>
      <w:r w:rsidR="00971BB8" w:rsidRPr="00C10B6A">
        <w:rPr>
          <w:rFonts w:ascii="Arial" w:hAnsi="Arial" w:cs="Arial"/>
          <w:sz w:val="22"/>
          <w:szCs w:val="22"/>
        </w:rPr>
        <w:t xml:space="preserve"> Journal Clubs are strongly encouraged.</w:t>
      </w:r>
    </w:p>
    <w:p w:rsidR="003061AB" w:rsidRPr="00C10B6A" w:rsidRDefault="003061AB" w:rsidP="003061AB">
      <w:pPr>
        <w:jc w:val="both"/>
        <w:rPr>
          <w:rFonts w:ascii="Arial" w:hAnsi="Arial" w:cs="Arial"/>
          <w:sz w:val="22"/>
          <w:szCs w:val="22"/>
        </w:rPr>
      </w:pPr>
    </w:p>
    <w:p w:rsidR="00926E2D" w:rsidRDefault="00926E2D" w:rsidP="00926E2D">
      <w:pPr>
        <w:numPr>
          <w:ilvl w:val="0"/>
          <w:numId w:val="3"/>
        </w:numPr>
        <w:jc w:val="both"/>
        <w:rPr>
          <w:rFonts w:ascii="Arial" w:hAnsi="Arial" w:cs="Arial"/>
          <w:sz w:val="22"/>
          <w:szCs w:val="22"/>
        </w:rPr>
      </w:pPr>
      <w:r w:rsidRPr="00E1087B">
        <w:rPr>
          <w:rFonts w:ascii="Arial" w:hAnsi="Arial" w:cs="Arial"/>
          <w:sz w:val="22"/>
          <w:szCs w:val="22"/>
        </w:rPr>
        <w:t xml:space="preserve">Membership applications should be submitted to the </w:t>
      </w:r>
      <w:r>
        <w:rPr>
          <w:rFonts w:ascii="Arial" w:hAnsi="Arial" w:cs="Arial"/>
          <w:sz w:val="22"/>
          <w:szCs w:val="22"/>
        </w:rPr>
        <w:t>Director of the particular Center of interest</w:t>
      </w:r>
      <w:r w:rsidRPr="00E1087B">
        <w:rPr>
          <w:rFonts w:ascii="Arial" w:hAnsi="Arial" w:cs="Arial"/>
          <w:sz w:val="22"/>
          <w:szCs w:val="22"/>
        </w:rPr>
        <w:t>.  The membership p</w:t>
      </w:r>
      <w:r>
        <w:rPr>
          <w:rFonts w:ascii="Arial" w:hAnsi="Arial" w:cs="Arial"/>
          <w:sz w:val="22"/>
          <w:szCs w:val="22"/>
        </w:rPr>
        <w:t>rocess will be in two phases.</w:t>
      </w:r>
      <w:r w:rsidRPr="00E1087B">
        <w:rPr>
          <w:rFonts w:ascii="Arial" w:hAnsi="Arial" w:cs="Arial"/>
          <w:sz w:val="22"/>
          <w:szCs w:val="22"/>
        </w:rPr>
        <w:t xml:space="preserve"> First, </w:t>
      </w:r>
      <w:r>
        <w:rPr>
          <w:rFonts w:ascii="Arial" w:hAnsi="Arial" w:cs="Arial"/>
          <w:sz w:val="22"/>
          <w:szCs w:val="22"/>
        </w:rPr>
        <w:t>Directors</w:t>
      </w:r>
      <w:r w:rsidRPr="00E1087B">
        <w:rPr>
          <w:rFonts w:ascii="Arial" w:hAnsi="Arial" w:cs="Arial"/>
          <w:sz w:val="22"/>
          <w:szCs w:val="22"/>
        </w:rPr>
        <w:t xml:space="preserve"> of the </w:t>
      </w:r>
      <w:r>
        <w:rPr>
          <w:rFonts w:ascii="Arial" w:hAnsi="Arial" w:cs="Arial"/>
          <w:sz w:val="22"/>
          <w:szCs w:val="22"/>
        </w:rPr>
        <w:t>Children’s Research Centers</w:t>
      </w:r>
      <w:r w:rsidRPr="00E1087B">
        <w:rPr>
          <w:rFonts w:ascii="Arial" w:hAnsi="Arial" w:cs="Arial"/>
          <w:sz w:val="22"/>
          <w:szCs w:val="22"/>
        </w:rPr>
        <w:t xml:space="preserve"> will review proposed members with </w:t>
      </w:r>
      <w:r>
        <w:rPr>
          <w:rFonts w:ascii="Arial" w:hAnsi="Arial" w:cs="Arial"/>
          <w:sz w:val="22"/>
          <w:szCs w:val="22"/>
        </w:rPr>
        <w:t>their Steering Committees or similar Internal Advisory Boards</w:t>
      </w:r>
      <w:r w:rsidRPr="00E1087B">
        <w:rPr>
          <w:rFonts w:ascii="Arial" w:hAnsi="Arial" w:cs="Arial"/>
          <w:sz w:val="22"/>
          <w:szCs w:val="22"/>
        </w:rPr>
        <w:t xml:space="preserve">, and submit names to the </w:t>
      </w:r>
      <w:r>
        <w:rPr>
          <w:rFonts w:ascii="Arial" w:hAnsi="Arial" w:cs="Arial"/>
          <w:sz w:val="22"/>
          <w:szCs w:val="22"/>
        </w:rPr>
        <w:t>Research Advisory Council</w:t>
      </w:r>
      <w:r w:rsidRPr="00E1087B">
        <w:rPr>
          <w:rFonts w:ascii="Arial" w:hAnsi="Arial" w:cs="Arial"/>
          <w:sz w:val="22"/>
          <w:szCs w:val="22"/>
        </w:rPr>
        <w:t xml:space="preserve"> of those investigators whom they deem acceptable for o</w:t>
      </w:r>
      <w:r>
        <w:rPr>
          <w:rFonts w:ascii="Arial" w:hAnsi="Arial" w:cs="Arial"/>
          <w:sz w:val="22"/>
          <w:szCs w:val="22"/>
        </w:rPr>
        <w:t>ne of the levels of membership.</w:t>
      </w:r>
      <w:r w:rsidRPr="00E1087B">
        <w:rPr>
          <w:rFonts w:ascii="Arial" w:hAnsi="Arial" w:cs="Arial"/>
          <w:sz w:val="22"/>
          <w:szCs w:val="22"/>
        </w:rPr>
        <w:t xml:space="preserve"> Applicants are encouraged to meet with </w:t>
      </w:r>
      <w:r>
        <w:rPr>
          <w:rFonts w:ascii="Arial" w:hAnsi="Arial" w:cs="Arial"/>
          <w:sz w:val="22"/>
          <w:szCs w:val="22"/>
        </w:rPr>
        <w:t>the Center Director</w:t>
      </w:r>
      <w:r w:rsidRPr="00E1087B">
        <w:rPr>
          <w:rFonts w:ascii="Arial" w:hAnsi="Arial" w:cs="Arial"/>
          <w:sz w:val="22"/>
          <w:szCs w:val="22"/>
        </w:rPr>
        <w:t xml:space="preserve">.  The </w:t>
      </w:r>
      <w:r>
        <w:rPr>
          <w:rFonts w:ascii="Arial" w:hAnsi="Arial" w:cs="Arial"/>
          <w:sz w:val="22"/>
          <w:szCs w:val="22"/>
        </w:rPr>
        <w:t>Research Advisory Council</w:t>
      </w:r>
      <w:r w:rsidRPr="00E1087B">
        <w:rPr>
          <w:rFonts w:ascii="Arial" w:hAnsi="Arial" w:cs="Arial"/>
          <w:sz w:val="22"/>
          <w:szCs w:val="22"/>
        </w:rPr>
        <w:t xml:space="preserve"> will then review all members proposed by Programs, and be charged with a consistent policy of assignment as a </w:t>
      </w:r>
      <w:r w:rsidRPr="00926E2D">
        <w:rPr>
          <w:rFonts w:ascii="Arial" w:hAnsi="Arial" w:cs="Arial"/>
          <w:sz w:val="22"/>
          <w:szCs w:val="22"/>
        </w:rPr>
        <w:t>Primary Member (full or provisional), or Affiliate Member.</w:t>
      </w:r>
    </w:p>
    <w:p w:rsidR="003061AB" w:rsidRDefault="003061AB" w:rsidP="003061AB">
      <w:pPr>
        <w:ind w:left="720" w:hanging="360"/>
        <w:jc w:val="both"/>
        <w:rPr>
          <w:rFonts w:ascii="Arial" w:hAnsi="Arial" w:cs="Arial"/>
        </w:rPr>
      </w:pPr>
    </w:p>
    <w:p w:rsidR="003061AB" w:rsidRPr="00C10B6A" w:rsidRDefault="003061AB" w:rsidP="003061AB">
      <w:pPr>
        <w:ind w:left="720" w:hanging="360"/>
        <w:jc w:val="both"/>
        <w:rPr>
          <w:rFonts w:ascii="Arial" w:hAnsi="Arial" w:cs="Arial"/>
          <w:sz w:val="22"/>
          <w:szCs w:val="22"/>
        </w:rPr>
      </w:pPr>
      <w:r>
        <w:rPr>
          <w:rFonts w:ascii="Arial" w:hAnsi="Arial" w:cs="Arial"/>
        </w:rPr>
        <w:tab/>
      </w:r>
      <w:r w:rsidR="00926E2D" w:rsidRPr="00E1087B">
        <w:rPr>
          <w:rFonts w:ascii="Arial" w:hAnsi="Arial" w:cs="Arial"/>
          <w:sz w:val="22"/>
          <w:szCs w:val="22"/>
        </w:rPr>
        <w:t xml:space="preserve">Membership in a </w:t>
      </w:r>
      <w:r w:rsidR="00926E2D">
        <w:rPr>
          <w:rFonts w:ascii="Arial" w:hAnsi="Arial" w:cs="Arial"/>
          <w:sz w:val="22"/>
          <w:szCs w:val="22"/>
        </w:rPr>
        <w:t>Center</w:t>
      </w:r>
      <w:r w:rsidR="00926E2D" w:rsidRPr="00E1087B">
        <w:rPr>
          <w:rFonts w:ascii="Arial" w:hAnsi="Arial" w:cs="Arial"/>
          <w:sz w:val="22"/>
          <w:szCs w:val="22"/>
        </w:rPr>
        <w:t xml:space="preserve"> will be reviewed annually by the </w:t>
      </w:r>
      <w:r w:rsidR="00926E2D">
        <w:rPr>
          <w:rFonts w:ascii="Arial" w:hAnsi="Arial" w:cs="Arial"/>
          <w:sz w:val="22"/>
          <w:szCs w:val="22"/>
        </w:rPr>
        <w:t>Center Director</w:t>
      </w:r>
      <w:r w:rsidR="00926E2D" w:rsidRPr="00E1087B">
        <w:rPr>
          <w:rFonts w:ascii="Arial" w:hAnsi="Arial" w:cs="Arial"/>
          <w:sz w:val="22"/>
          <w:szCs w:val="22"/>
        </w:rPr>
        <w:t xml:space="preserve">.  Membership applications must be </w:t>
      </w:r>
      <w:r w:rsidR="00926E2D" w:rsidRPr="00E1087B">
        <w:rPr>
          <w:rFonts w:ascii="Arial" w:hAnsi="Arial" w:cs="Arial"/>
          <w:b/>
          <w:bCs/>
          <w:sz w:val="22"/>
          <w:szCs w:val="22"/>
          <w:u w:val="single"/>
        </w:rPr>
        <w:t>renewed</w:t>
      </w:r>
      <w:r w:rsidR="00926E2D">
        <w:rPr>
          <w:rFonts w:ascii="Arial" w:hAnsi="Arial" w:cs="Arial"/>
          <w:sz w:val="22"/>
          <w:szCs w:val="22"/>
        </w:rPr>
        <w:t xml:space="preserve"> every three years.</w:t>
      </w:r>
      <w:r w:rsidR="00926E2D" w:rsidRPr="00E1087B">
        <w:rPr>
          <w:rFonts w:ascii="Arial" w:hAnsi="Arial" w:cs="Arial"/>
          <w:sz w:val="22"/>
          <w:szCs w:val="22"/>
        </w:rPr>
        <w:t xml:space="preserve"> Members will be required to submit </w:t>
      </w:r>
      <w:r w:rsidR="005553E1">
        <w:rPr>
          <w:rFonts w:ascii="Arial" w:hAnsi="Arial" w:cs="Arial"/>
          <w:sz w:val="22"/>
          <w:szCs w:val="22"/>
        </w:rPr>
        <w:t>a 4-page</w:t>
      </w:r>
      <w:r w:rsidR="005553E1" w:rsidRPr="00E1087B">
        <w:rPr>
          <w:rFonts w:ascii="Arial" w:hAnsi="Arial" w:cs="Arial"/>
          <w:sz w:val="22"/>
          <w:szCs w:val="22"/>
        </w:rPr>
        <w:t xml:space="preserve"> NIH </w:t>
      </w:r>
      <w:proofErr w:type="spellStart"/>
      <w:r w:rsidR="005553E1" w:rsidRPr="00E1087B">
        <w:rPr>
          <w:rFonts w:ascii="Arial" w:hAnsi="Arial" w:cs="Arial"/>
          <w:sz w:val="22"/>
          <w:szCs w:val="22"/>
        </w:rPr>
        <w:t>biosketch</w:t>
      </w:r>
      <w:proofErr w:type="spellEnd"/>
      <w:r w:rsidR="005553E1">
        <w:rPr>
          <w:rFonts w:ascii="Arial" w:hAnsi="Arial" w:cs="Arial"/>
          <w:sz w:val="22"/>
          <w:szCs w:val="22"/>
        </w:rPr>
        <w:t xml:space="preserve"> (in new 2010 format) including research support information</w:t>
      </w:r>
      <w:r w:rsidR="005553E1" w:rsidRPr="00E1087B">
        <w:rPr>
          <w:rFonts w:ascii="Arial" w:hAnsi="Arial" w:cs="Arial"/>
          <w:sz w:val="22"/>
          <w:szCs w:val="22"/>
        </w:rPr>
        <w:t>, and a paragraph describing their current research an</w:t>
      </w:r>
      <w:r w:rsidR="005553E1">
        <w:rPr>
          <w:rFonts w:ascii="Arial" w:hAnsi="Arial" w:cs="Arial"/>
          <w:sz w:val="22"/>
          <w:szCs w:val="22"/>
        </w:rPr>
        <w:t>d interactions with the Center.</w:t>
      </w:r>
      <w:r w:rsidR="00926E2D" w:rsidRPr="00E1087B">
        <w:rPr>
          <w:rFonts w:ascii="Arial" w:hAnsi="Arial" w:cs="Arial"/>
          <w:sz w:val="22"/>
          <w:szCs w:val="22"/>
        </w:rPr>
        <w:t xml:space="preserve">  Re</w:t>
      </w:r>
      <w:r w:rsidR="005553E1">
        <w:rPr>
          <w:rFonts w:ascii="Arial" w:hAnsi="Arial" w:cs="Arial"/>
          <w:sz w:val="22"/>
          <w:szCs w:val="22"/>
        </w:rPr>
        <w:t>newals</w:t>
      </w:r>
      <w:r w:rsidR="00926E2D" w:rsidRPr="00E1087B">
        <w:rPr>
          <w:rFonts w:ascii="Arial" w:hAnsi="Arial" w:cs="Arial"/>
          <w:sz w:val="22"/>
          <w:szCs w:val="22"/>
        </w:rPr>
        <w:t xml:space="preserve"> will be reviewed first by the individual </w:t>
      </w:r>
      <w:r w:rsidR="00926E2D">
        <w:rPr>
          <w:rFonts w:ascii="Arial" w:hAnsi="Arial" w:cs="Arial"/>
          <w:sz w:val="22"/>
          <w:szCs w:val="22"/>
        </w:rPr>
        <w:t>Center Directors</w:t>
      </w:r>
      <w:r w:rsidR="00926E2D" w:rsidRPr="00E1087B">
        <w:rPr>
          <w:rFonts w:ascii="Arial" w:hAnsi="Arial" w:cs="Arial"/>
          <w:sz w:val="22"/>
          <w:szCs w:val="22"/>
        </w:rPr>
        <w:t xml:space="preserve">, to guarantee that such members are actively involved in </w:t>
      </w:r>
      <w:r w:rsidR="00926E2D">
        <w:rPr>
          <w:rFonts w:ascii="Arial" w:hAnsi="Arial" w:cs="Arial"/>
          <w:sz w:val="22"/>
          <w:szCs w:val="22"/>
        </w:rPr>
        <w:t>scientific operations</w:t>
      </w:r>
      <w:r w:rsidR="00926E2D" w:rsidRPr="00E1087B">
        <w:rPr>
          <w:rFonts w:ascii="Arial" w:hAnsi="Arial" w:cs="Arial"/>
          <w:sz w:val="22"/>
          <w:szCs w:val="22"/>
        </w:rPr>
        <w:t xml:space="preserve">; and then by the </w:t>
      </w:r>
      <w:r w:rsidR="00926E2D">
        <w:rPr>
          <w:rFonts w:ascii="Arial" w:hAnsi="Arial" w:cs="Arial"/>
          <w:sz w:val="22"/>
          <w:szCs w:val="22"/>
        </w:rPr>
        <w:t>Research Advisory Council.</w:t>
      </w:r>
    </w:p>
    <w:p w:rsidR="003061AB" w:rsidRPr="00C10B6A" w:rsidRDefault="003061AB" w:rsidP="003061AB">
      <w:pPr>
        <w:jc w:val="both"/>
        <w:rPr>
          <w:rFonts w:ascii="Arial" w:hAnsi="Arial" w:cs="Arial"/>
          <w:sz w:val="22"/>
          <w:szCs w:val="22"/>
        </w:rPr>
      </w:pPr>
    </w:p>
    <w:p w:rsidR="00C408A9" w:rsidRDefault="00C408A9" w:rsidP="00C408A9">
      <w:pPr>
        <w:tabs>
          <w:tab w:val="left" w:pos="720"/>
        </w:tabs>
        <w:rPr>
          <w:rFonts w:ascii="Arial" w:hAnsi="Arial" w:cs="Arial"/>
          <w:sz w:val="22"/>
          <w:szCs w:val="22"/>
        </w:rPr>
      </w:pPr>
    </w:p>
    <w:p w:rsidR="00C408A9" w:rsidRPr="00C408A9" w:rsidRDefault="00926E2D" w:rsidP="00C408A9">
      <w:pPr>
        <w:tabs>
          <w:tab w:val="left" w:pos="720"/>
        </w:tabs>
        <w:rPr>
          <w:rFonts w:ascii="Arial" w:hAnsi="Arial" w:cs="Arial"/>
          <w:b/>
          <w:bCs/>
          <w:sz w:val="22"/>
          <w:szCs w:val="22"/>
        </w:rPr>
      </w:pPr>
      <w:r>
        <w:rPr>
          <w:rFonts w:ascii="Arial" w:hAnsi="Arial" w:cs="Arial"/>
          <w:b/>
          <w:bCs/>
          <w:sz w:val="22"/>
          <w:szCs w:val="22"/>
        </w:rPr>
        <w:t>The Children’s Research Centers</w:t>
      </w:r>
    </w:p>
    <w:p w:rsidR="00C408A9" w:rsidRDefault="00C408A9" w:rsidP="00C408A9">
      <w:pPr>
        <w:tabs>
          <w:tab w:val="left" w:pos="720"/>
        </w:tabs>
        <w:rPr>
          <w:rFonts w:ascii="Arial" w:hAnsi="Arial" w:cs="Arial"/>
          <w:sz w:val="22"/>
          <w:szCs w:val="22"/>
        </w:rPr>
      </w:pPr>
    </w:p>
    <w:p w:rsidR="004F7E5A" w:rsidRDefault="004F7E5A" w:rsidP="004F7E5A">
      <w:pPr>
        <w:numPr>
          <w:ilvl w:val="0"/>
          <w:numId w:val="17"/>
        </w:numPr>
        <w:ind w:left="825"/>
        <w:rPr>
          <w:rFonts w:ascii="Arial" w:hAnsi="Arial" w:cs="Arial"/>
          <w:sz w:val="22"/>
          <w:szCs w:val="22"/>
        </w:rPr>
      </w:pPr>
      <w:bookmarkStart w:id="1" w:name="centerofexcellenceinimmunologyandvaccine"/>
      <w:bookmarkEnd w:id="1"/>
      <w:r w:rsidRPr="00DB665F">
        <w:rPr>
          <w:rFonts w:ascii="Arial" w:hAnsi="Arial" w:cs="Arial"/>
          <w:b/>
          <w:sz w:val="22"/>
          <w:szCs w:val="22"/>
        </w:rPr>
        <w:t>AFLAC Cancer Center &amp; Blood Disorders Service</w:t>
      </w:r>
    </w:p>
    <w:p w:rsidR="004F7E5A" w:rsidRDefault="004F7E5A" w:rsidP="004F7E5A">
      <w:pPr>
        <w:ind w:left="810"/>
        <w:rPr>
          <w:rFonts w:ascii="Arial" w:hAnsi="Arial" w:cs="Arial"/>
          <w:sz w:val="22"/>
          <w:szCs w:val="22"/>
        </w:rPr>
      </w:pPr>
      <w:r w:rsidRPr="0022698C">
        <w:rPr>
          <w:rFonts w:ascii="Arial" w:hAnsi="Arial" w:cs="Arial"/>
          <w:sz w:val="22"/>
          <w:szCs w:val="22"/>
        </w:rPr>
        <w:t xml:space="preserve">The AFLAC Cancer Center &amp; Blood Disorders Service has built strong research programs in Sickle Cell, Innovative Therapies, </w:t>
      </w:r>
      <w:proofErr w:type="spellStart"/>
      <w:r w:rsidRPr="0022698C">
        <w:rPr>
          <w:rFonts w:ascii="Arial" w:hAnsi="Arial" w:cs="Arial"/>
          <w:sz w:val="22"/>
          <w:szCs w:val="22"/>
        </w:rPr>
        <w:t>Hemostatis</w:t>
      </w:r>
      <w:proofErr w:type="spellEnd"/>
      <w:r w:rsidRPr="0022698C">
        <w:rPr>
          <w:rFonts w:ascii="Arial" w:hAnsi="Arial" w:cs="Arial"/>
          <w:sz w:val="22"/>
          <w:szCs w:val="22"/>
        </w:rPr>
        <w:t xml:space="preserve">/Thrombosis, Cancer Survivorship, Blood and Marrow Transplant, and Solid Tumors. Specifically, the </w:t>
      </w:r>
      <w:proofErr w:type="spellStart"/>
      <w:r w:rsidRPr="0022698C">
        <w:rPr>
          <w:rFonts w:ascii="Arial" w:hAnsi="Arial" w:cs="Arial"/>
          <w:sz w:val="22"/>
          <w:szCs w:val="22"/>
        </w:rPr>
        <w:t>Aflac</w:t>
      </w:r>
      <w:proofErr w:type="spellEnd"/>
      <w:r w:rsidRPr="0022698C">
        <w:rPr>
          <w:rFonts w:ascii="Arial" w:hAnsi="Arial" w:cs="Arial"/>
          <w:sz w:val="22"/>
          <w:szCs w:val="22"/>
        </w:rPr>
        <w:t xml:space="preserve"> Cancer Center concentrates its research in four main areas:</w:t>
      </w:r>
      <w:r>
        <w:rPr>
          <w:rFonts w:ascii="Arial" w:hAnsi="Arial" w:cs="Arial"/>
          <w:sz w:val="22"/>
          <w:szCs w:val="22"/>
        </w:rPr>
        <w:t xml:space="preserve"> </w:t>
      </w:r>
      <w:hyperlink r:id="rId9" w:tooltip="Brain Tumor Program" w:history="1">
        <w:r w:rsidRPr="0022698C">
          <w:rPr>
            <w:rFonts w:ascii="Arial" w:hAnsi="Arial" w:cs="Arial"/>
            <w:sz w:val="22"/>
            <w:szCs w:val="22"/>
          </w:rPr>
          <w:t>Brain tumors</w:t>
        </w:r>
      </w:hyperlink>
      <w:r>
        <w:rPr>
          <w:rFonts w:ascii="Arial" w:hAnsi="Arial" w:cs="Arial"/>
          <w:sz w:val="22"/>
          <w:szCs w:val="22"/>
        </w:rPr>
        <w:t xml:space="preserve">, </w:t>
      </w:r>
      <w:hyperlink r:id="rId10" w:tooltip="Neuroblastoma" w:history="1">
        <w:r w:rsidRPr="0022698C">
          <w:rPr>
            <w:rFonts w:ascii="Arial" w:hAnsi="Arial" w:cs="Arial"/>
            <w:sz w:val="22"/>
            <w:szCs w:val="22"/>
          </w:rPr>
          <w:t>Neuroblastoma</w:t>
        </w:r>
      </w:hyperlink>
      <w:r>
        <w:rPr>
          <w:rFonts w:ascii="Arial" w:hAnsi="Arial" w:cs="Arial"/>
          <w:sz w:val="22"/>
          <w:szCs w:val="22"/>
        </w:rPr>
        <w:t xml:space="preserve">, </w:t>
      </w:r>
      <w:hyperlink r:id="rId11" w:tooltip="Sickle Cell Disease" w:history="1">
        <w:r w:rsidRPr="0022698C">
          <w:rPr>
            <w:rFonts w:ascii="Arial" w:hAnsi="Arial" w:cs="Arial"/>
            <w:sz w:val="22"/>
            <w:szCs w:val="22"/>
          </w:rPr>
          <w:t>Sickle cell disease</w:t>
        </w:r>
      </w:hyperlink>
      <w:r>
        <w:rPr>
          <w:rFonts w:ascii="Arial" w:hAnsi="Arial" w:cs="Arial"/>
          <w:sz w:val="22"/>
          <w:szCs w:val="22"/>
        </w:rPr>
        <w:t xml:space="preserve">, </w:t>
      </w:r>
      <w:hyperlink r:id="rId12" w:tooltip="Bleeding &amp; Clotting Disorders" w:history="1">
        <w:r w:rsidRPr="0022698C">
          <w:rPr>
            <w:rFonts w:ascii="Arial" w:hAnsi="Arial" w:cs="Arial"/>
            <w:sz w:val="22"/>
            <w:szCs w:val="22"/>
          </w:rPr>
          <w:t>Clotting disorders</w:t>
        </w:r>
      </w:hyperlink>
      <w:r>
        <w:rPr>
          <w:rFonts w:ascii="Arial" w:hAnsi="Arial" w:cs="Arial"/>
          <w:sz w:val="22"/>
          <w:szCs w:val="22"/>
        </w:rPr>
        <w:t xml:space="preserve">.  </w:t>
      </w:r>
      <w:r w:rsidRPr="0022698C">
        <w:rPr>
          <w:rFonts w:ascii="Arial" w:hAnsi="Arial" w:cs="Arial"/>
          <w:sz w:val="22"/>
          <w:szCs w:val="22"/>
        </w:rPr>
        <w:t>In turn, the modalities used to help fight these conditions include:</w:t>
      </w:r>
      <w:r>
        <w:rPr>
          <w:rFonts w:ascii="Arial" w:hAnsi="Arial" w:cs="Arial"/>
          <w:sz w:val="22"/>
          <w:szCs w:val="22"/>
        </w:rPr>
        <w:t xml:space="preserve"> a) </w:t>
      </w:r>
      <w:hyperlink r:id="rId13" w:tooltip="Experimental Therapy" w:history="1">
        <w:r w:rsidRPr="0022698C">
          <w:rPr>
            <w:rFonts w:ascii="Arial" w:hAnsi="Arial" w:cs="Arial"/>
            <w:sz w:val="22"/>
            <w:szCs w:val="22"/>
          </w:rPr>
          <w:t>Innovative therapy</w:t>
        </w:r>
      </w:hyperlink>
      <w:r w:rsidRPr="0022698C">
        <w:rPr>
          <w:rFonts w:ascii="Arial" w:hAnsi="Arial" w:cs="Arial"/>
          <w:sz w:val="22"/>
          <w:szCs w:val="22"/>
        </w:rPr>
        <w:t>, when a standard treatment is not working or has not been developed for a particular disease</w:t>
      </w:r>
      <w:r>
        <w:rPr>
          <w:rFonts w:ascii="Arial" w:hAnsi="Arial" w:cs="Arial"/>
          <w:sz w:val="22"/>
          <w:szCs w:val="22"/>
        </w:rPr>
        <w:t xml:space="preserve">; b) </w:t>
      </w:r>
      <w:hyperlink r:id="rId14" w:tooltip="Blood and Marrow Transplant" w:history="1">
        <w:r w:rsidRPr="0022698C">
          <w:rPr>
            <w:rFonts w:ascii="Arial" w:hAnsi="Arial" w:cs="Arial"/>
            <w:sz w:val="22"/>
            <w:szCs w:val="22"/>
          </w:rPr>
          <w:t>Blood and marrow transplant</w:t>
        </w:r>
      </w:hyperlink>
      <w:r w:rsidRPr="0022698C">
        <w:rPr>
          <w:rFonts w:ascii="Arial" w:hAnsi="Arial" w:cs="Arial"/>
          <w:sz w:val="22"/>
          <w:szCs w:val="22"/>
        </w:rPr>
        <w:t> (BMT), a specialized form of experimental therapy requiring major resources</w:t>
      </w:r>
      <w:r>
        <w:rPr>
          <w:rFonts w:ascii="Arial" w:hAnsi="Arial" w:cs="Arial"/>
          <w:sz w:val="22"/>
          <w:szCs w:val="22"/>
        </w:rPr>
        <w:t xml:space="preserve">; c) </w:t>
      </w:r>
      <w:hyperlink r:id="rId15" w:tooltip="Cancer Survivorship" w:history="1">
        <w:r w:rsidRPr="0022698C">
          <w:rPr>
            <w:rFonts w:ascii="Arial" w:hAnsi="Arial" w:cs="Arial"/>
            <w:sz w:val="22"/>
            <w:szCs w:val="22"/>
          </w:rPr>
          <w:t>Survivorship</w:t>
        </w:r>
      </w:hyperlink>
      <w:r w:rsidRPr="0022698C">
        <w:rPr>
          <w:rFonts w:ascii="Arial" w:hAnsi="Arial" w:cs="Arial"/>
          <w:sz w:val="22"/>
          <w:szCs w:val="22"/>
        </w:rPr>
        <w:t>, doing everything we can for children who are either cured of their disease, or who live with their disease in a chronic fashion, so they can becom</w:t>
      </w:r>
      <w:r>
        <w:rPr>
          <w:rFonts w:ascii="Arial" w:hAnsi="Arial" w:cs="Arial"/>
          <w:sz w:val="22"/>
          <w:szCs w:val="22"/>
        </w:rPr>
        <w:t xml:space="preserve">e healthy and productive adults. </w:t>
      </w:r>
      <w:r w:rsidRPr="004F7E5A">
        <w:rPr>
          <w:rFonts w:ascii="Arial" w:hAnsi="Arial" w:cs="Arial"/>
          <w:b/>
          <w:sz w:val="22"/>
          <w:szCs w:val="22"/>
        </w:rPr>
        <w:t xml:space="preserve">Center Director: Bill Woods, MD, </w:t>
      </w:r>
      <w:hyperlink r:id="rId16" w:history="1">
        <w:r w:rsidRPr="0022698C">
          <w:rPr>
            <w:rStyle w:val="Hyperlink"/>
            <w:rFonts w:ascii="Arial" w:hAnsi="Arial" w:cs="Arial"/>
            <w:b/>
            <w:sz w:val="22"/>
            <w:szCs w:val="22"/>
          </w:rPr>
          <w:t>William.woods@choa.org</w:t>
        </w:r>
      </w:hyperlink>
    </w:p>
    <w:p w:rsidR="004F7E5A" w:rsidRDefault="004F7E5A" w:rsidP="004F7E5A">
      <w:pPr>
        <w:ind w:left="821"/>
        <w:rPr>
          <w:rStyle w:val="Strong"/>
          <w:rFonts w:ascii="Arial" w:hAnsi="Arial" w:cs="Arial"/>
          <w:b w:val="0"/>
          <w:bCs w:val="0"/>
          <w:sz w:val="22"/>
          <w:szCs w:val="22"/>
        </w:rPr>
      </w:pPr>
    </w:p>
    <w:p w:rsidR="004F7E5A" w:rsidRPr="004F7E5A" w:rsidRDefault="004F7E5A" w:rsidP="004F7E5A">
      <w:pPr>
        <w:ind w:left="821"/>
        <w:rPr>
          <w:rStyle w:val="Strong"/>
          <w:rFonts w:ascii="Arial" w:hAnsi="Arial" w:cs="Arial"/>
          <w:b w:val="0"/>
          <w:bCs w:val="0"/>
          <w:sz w:val="22"/>
          <w:szCs w:val="22"/>
        </w:rPr>
      </w:pPr>
    </w:p>
    <w:p w:rsidR="004F7E5A" w:rsidRDefault="004F7E5A" w:rsidP="004F7E5A">
      <w:pPr>
        <w:numPr>
          <w:ilvl w:val="0"/>
          <w:numId w:val="17"/>
        </w:numPr>
        <w:ind w:left="825"/>
        <w:rPr>
          <w:rFonts w:ascii="Arial" w:hAnsi="Arial" w:cs="Arial"/>
          <w:b/>
          <w:sz w:val="22"/>
          <w:szCs w:val="22"/>
        </w:rPr>
      </w:pPr>
      <w:r w:rsidRPr="00654BD9">
        <w:rPr>
          <w:rFonts w:ascii="Arial" w:hAnsi="Arial" w:cs="Arial"/>
          <w:b/>
          <w:sz w:val="22"/>
          <w:szCs w:val="22"/>
        </w:rPr>
        <w:t>Center for Clinical Outcomes Research and Public Health</w:t>
      </w:r>
    </w:p>
    <w:p w:rsidR="004F7E5A" w:rsidRPr="004F7E5A" w:rsidRDefault="004F7E5A" w:rsidP="007459C3">
      <w:pPr>
        <w:pStyle w:val="ListParagraph"/>
        <w:ind w:left="825"/>
        <w:rPr>
          <w:rFonts w:ascii="Arial" w:hAnsi="Arial" w:cs="Arial"/>
          <w:b/>
          <w:sz w:val="22"/>
          <w:szCs w:val="22"/>
        </w:rPr>
      </w:pPr>
      <w:r w:rsidRPr="00654BD9">
        <w:rPr>
          <w:rFonts w:ascii="Arial" w:hAnsi="Arial" w:cs="Arial"/>
          <w:sz w:val="22"/>
          <w:szCs w:val="22"/>
        </w:rPr>
        <w:t xml:space="preserve">This new and exciting center falls under the Clinical Outcomes and Public Health theme. This center centralizes and coordinates outcomes and epidemiologic research throughout the system, emphasizing strong ties to the Rollins School of Public Health at Emory University and to the Centers for Disease Control. The Center also synergizes with Children’s plans for new wellness initiatives impacting the health of Georgia’s children. </w:t>
      </w:r>
      <w:r w:rsidRPr="004F7E5A">
        <w:rPr>
          <w:rFonts w:ascii="Arial" w:hAnsi="Arial" w:cs="Arial"/>
          <w:b/>
          <w:sz w:val="22"/>
          <w:szCs w:val="22"/>
        </w:rPr>
        <w:t>Center Director: Ann Mertens</w:t>
      </w:r>
      <w:r>
        <w:rPr>
          <w:rFonts w:ascii="Arial" w:hAnsi="Arial" w:cs="Arial"/>
          <w:b/>
          <w:sz w:val="22"/>
          <w:szCs w:val="22"/>
        </w:rPr>
        <w:t>,</w:t>
      </w:r>
      <w:r w:rsidRPr="004F7E5A">
        <w:rPr>
          <w:rFonts w:ascii="Arial" w:hAnsi="Arial" w:cs="Arial"/>
          <w:b/>
          <w:sz w:val="22"/>
          <w:szCs w:val="22"/>
        </w:rPr>
        <w:t xml:space="preserve"> PhD, </w:t>
      </w:r>
      <w:hyperlink r:id="rId17" w:history="1">
        <w:r w:rsidRPr="004F7E5A">
          <w:rPr>
            <w:rStyle w:val="Hyperlink"/>
            <w:rFonts w:ascii="Arial" w:hAnsi="Arial" w:cs="Arial"/>
            <w:b/>
            <w:sz w:val="22"/>
            <w:szCs w:val="22"/>
          </w:rPr>
          <w:t>ann.mertens@choa.org</w:t>
        </w:r>
      </w:hyperlink>
      <w:r w:rsidRPr="004F7E5A">
        <w:rPr>
          <w:rFonts w:ascii="Arial" w:hAnsi="Arial" w:cs="Arial"/>
          <w:b/>
          <w:sz w:val="22"/>
          <w:szCs w:val="22"/>
        </w:rPr>
        <w:t xml:space="preserve"> </w:t>
      </w:r>
    </w:p>
    <w:p w:rsidR="004F7E5A" w:rsidRPr="00654BD9" w:rsidRDefault="004F7E5A" w:rsidP="004F7E5A">
      <w:pPr>
        <w:pStyle w:val="ListParagraph"/>
        <w:rPr>
          <w:rFonts w:ascii="Arial" w:hAnsi="Arial" w:cs="Arial"/>
          <w:b/>
          <w:sz w:val="22"/>
          <w:szCs w:val="22"/>
        </w:rPr>
      </w:pPr>
    </w:p>
    <w:p w:rsidR="004F7E5A" w:rsidRPr="004F7E5A" w:rsidRDefault="004F7E5A" w:rsidP="004F7E5A">
      <w:pPr>
        <w:numPr>
          <w:ilvl w:val="0"/>
          <w:numId w:val="17"/>
        </w:numPr>
        <w:ind w:left="825"/>
        <w:rPr>
          <w:rFonts w:ascii="Arial" w:hAnsi="Arial" w:cs="Arial"/>
          <w:sz w:val="22"/>
          <w:szCs w:val="22"/>
        </w:rPr>
      </w:pPr>
      <w:r w:rsidRPr="00926E2D">
        <w:rPr>
          <w:rStyle w:val="Strong"/>
          <w:rFonts w:ascii="Arial" w:hAnsi="Arial" w:cs="Arial"/>
          <w:sz w:val="22"/>
          <w:szCs w:val="22"/>
        </w:rPr>
        <w:t>Center for Cystic Fibrosis Research</w:t>
      </w:r>
      <w:r w:rsidRPr="00926E2D">
        <w:rPr>
          <w:rFonts w:ascii="Arial" w:hAnsi="Arial" w:cs="Arial"/>
          <w:sz w:val="22"/>
          <w:szCs w:val="22"/>
        </w:rPr>
        <w:t xml:space="preserve"> </w:t>
      </w:r>
      <w:r w:rsidRPr="00926E2D">
        <w:rPr>
          <w:rFonts w:ascii="Arial" w:hAnsi="Arial" w:cs="Arial"/>
          <w:sz w:val="22"/>
          <w:szCs w:val="22"/>
        </w:rPr>
        <w:br/>
        <w:t>Cystic Fibrosis (CF) is the leading serious genetic disorder in the Caucasian population, and Children’s Healthcare of Atlanta and Emory University share the largest pediatric CF clinic</w:t>
      </w:r>
      <w:r>
        <w:rPr>
          <w:rFonts w:ascii="Arial" w:hAnsi="Arial" w:cs="Arial"/>
          <w:sz w:val="22"/>
          <w:szCs w:val="22"/>
        </w:rPr>
        <w:t xml:space="preserve"> in the nation. This center</w:t>
      </w:r>
      <w:r w:rsidRPr="00926E2D">
        <w:rPr>
          <w:rFonts w:ascii="Arial" w:hAnsi="Arial" w:cs="Arial"/>
          <w:sz w:val="22"/>
          <w:szCs w:val="22"/>
        </w:rPr>
        <w:t xml:space="preserve"> focus</w:t>
      </w:r>
      <w:r>
        <w:rPr>
          <w:rFonts w:ascii="Arial" w:hAnsi="Arial" w:cs="Arial"/>
          <w:sz w:val="22"/>
          <w:szCs w:val="22"/>
        </w:rPr>
        <w:t>es</w:t>
      </w:r>
      <w:r w:rsidRPr="00926E2D">
        <w:rPr>
          <w:rFonts w:ascii="Arial" w:hAnsi="Arial" w:cs="Arial"/>
          <w:sz w:val="22"/>
          <w:szCs w:val="22"/>
        </w:rPr>
        <w:t xml:space="preserve"> research efforts on developing new therapies, drugs and new devices that improve the quality and longevity of the lives of CF patients. </w:t>
      </w:r>
      <w:r>
        <w:rPr>
          <w:rFonts w:ascii="Arial" w:hAnsi="Arial" w:cs="Arial"/>
          <w:sz w:val="22"/>
          <w:szCs w:val="22"/>
        </w:rPr>
        <w:t xml:space="preserve">The Center is </w:t>
      </w:r>
      <w:r w:rsidRPr="00926E2D">
        <w:rPr>
          <w:rFonts w:ascii="Arial" w:hAnsi="Arial" w:cs="Arial"/>
          <w:sz w:val="22"/>
          <w:szCs w:val="22"/>
        </w:rPr>
        <w:t>address</w:t>
      </w:r>
      <w:r>
        <w:rPr>
          <w:rFonts w:ascii="Arial" w:hAnsi="Arial" w:cs="Arial"/>
          <w:sz w:val="22"/>
          <w:szCs w:val="22"/>
        </w:rPr>
        <w:t>ing</w:t>
      </w:r>
      <w:r w:rsidRPr="00926E2D">
        <w:rPr>
          <w:rFonts w:ascii="Arial" w:hAnsi="Arial" w:cs="Arial"/>
          <w:sz w:val="22"/>
          <w:szCs w:val="22"/>
        </w:rPr>
        <w:t xml:space="preserve"> all three components of the triad of CF lung disease: inflammation, infection and epit</w:t>
      </w:r>
      <w:r>
        <w:rPr>
          <w:rFonts w:ascii="Arial" w:hAnsi="Arial" w:cs="Arial"/>
          <w:sz w:val="22"/>
          <w:szCs w:val="22"/>
        </w:rPr>
        <w:t xml:space="preserve">helial transport. Programs </w:t>
      </w:r>
      <w:r w:rsidRPr="00926E2D">
        <w:rPr>
          <w:rFonts w:ascii="Arial" w:hAnsi="Arial" w:cs="Arial"/>
          <w:sz w:val="22"/>
          <w:szCs w:val="22"/>
        </w:rPr>
        <w:t xml:space="preserve">range from basic research on the underlying pathogenesis of CF to outcomes research defining the best treatment and prevention regimens for this group of children and young adults. Specific programs in CF-associated diabetes, the role of oxidative stress on pulmonary pathology in the CF lung, and airway ecology of the CF lung are </w:t>
      </w:r>
      <w:r>
        <w:rPr>
          <w:rFonts w:ascii="Arial" w:hAnsi="Arial" w:cs="Arial"/>
          <w:sz w:val="22"/>
          <w:szCs w:val="22"/>
        </w:rPr>
        <w:t>in place</w:t>
      </w:r>
      <w:r w:rsidRPr="00926E2D">
        <w:rPr>
          <w:rFonts w:ascii="Arial" w:hAnsi="Arial" w:cs="Arial"/>
          <w:sz w:val="22"/>
          <w:szCs w:val="22"/>
        </w:rPr>
        <w:t xml:space="preserve">. </w:t>
      </w:r>
      <w:r w:rsidRPr="00926E2D">
        <w:rPr>
          <w:rStyle w:val="Strong"/>
          <w:rFonts w:ascii="Arial" w:hAnsi="Arial" w:cs="Arial"/>
          <w:sz w:val="22"/>
          <w:szCs w:val="22"/>
        </w:rPr>
        <w:t xml:space="preserve">Center Director: Nael McCarty, PhD, </w:t>
      </w:r>
      <w:hyperlink r:id="rId18" w:history="1">
        <w:r w:rsidRPr="00926E2D">
          <w:rPr>
            <w:rStyle w:val="Hyperlink"/>
            <w:rFonts w:ascii="Arial" w:hAnsi="Arial" w:cs="Arial"/>
            <w:b/>
            <w:bCs/>
            <w:sz w:val="22"/>
            <w:szCs w:val="22"/>
          </w:rPr>
          <w:t xml:space="preserve">namccar@emory.edu </w:t>
        </w:r>
      </w:hyperlink>
    </w:p>
    <w:p w:rsidR="004F7E5A" w:rsidRPr="00DB665F" w:rsidRDefault="004F7E5A" w:rsidP="004F7E5A">
      <w:pPr>
        <w:ind w:left="825"/>
        <w:rPr>
          <w:rFonts w:ascii="Arial" w:hAnsi="Arial" w:cs="Arial"/>
          <w:sz w:val="22"/>
          <w:szCs w:val="22"/>
        </w:rPr>
      </w:pPr>
    </w:p>
    <w:p w:rsidR="004F7E5A" w:rsidRPr="004F7E5A" w:rsidRDefault="004F7E5A" w:rsidP="004F7E5A">
      <w:pPr>
        <w:numPr>
          <w:ilvl w:val="0"/>
          <w:numId w:val="17"/>
        </w:numPr>
        <w:ind w:left="821"/>
        <w:rPr>
          <w:rFonts w:ascii="Arial" w:hAnsi="Arial" w:cs="Arial"/>
          <w:sz w:val="22"/>
          <w:szCs w:val="22"/>
        </w:rPr>
      </w:pPr>
      <w:r w:rsidRPr="00926E2D">
        <w:rPr>
          <w:rStyle w:val="Strong"/>
          <w:rFonts w:ascii="Arial" w:hAnsi="Arial" w:cs="Arial"/>
          <w:sz w:val="22"/>
          <w:szCs w:val="22"/>
        </w:rPr>
        <w:t>Center for Developmental Lung Biology</w:t>
      </w:r>
      <w:r w:rsidRPr="00926E2D">
        <w:rPr>
          <w:rFonts w:ascii="Arial" w:hAnsi="Arial" w:cs="Arial"/>
          <w:sz w:val="22"/>
          <w:szCs w:val="22"/>
        </w:rPr>
        <w:t xml:space="preserve"> </w:t>
      </w:r>
      <w:r w:rsidRPr="00926E2D">
        <w:rPr>
          <w:rFonts w:ascii="Arial" w:hAnsi="Arial" w:cs="Arial"/>
          <w:sz w:val="22"/>
          <w:szCs w:val="22"/>
        </w:rPr>
        <w:br/>
        <w:t xml:space="preserve">This </w:t>
      </w:r>
      <w:r>
        <w:rPr>
          <w:rFonts w:ascii="Arial" w:hAnsi="Arial" w:cs="Arial"/>
          <w:sz w:val="22"/>
          <w:szCs w:val="22"/>
        </w:rPr>
        <w:t xml:space="preserve">center </w:t>
      </w:r>
      <w:r w:rsidRPr="00926E2D">
        <w:rPr>
          <w:rFonts w:ascii="Arial" w:hAnsi="Arial" w:cs="Arial"/>
          <w:sz w:val="22"/>
          <w:szCs w:val="22"/>
        </w:rPr>
        <w:t>focus</w:t>
      </w:r>
      <w:r>
        <w:rPr>
          <w:rFonts w:ascii="Arial" w:hAnsi="Arial" w:cs="Arial"/>
          <w:sz w:val="22"/>
          <w:szCs w:val="22"/>
        </w:rPr>
        <w:t>es</w:t>
      </w:r>
      <w:r w:rsidRPr="00926E2D">
        <w:rPr>
          <w:rFonts w:ascii="Arial" w:hAnsi="Arial" w:cs="Arial"/>
          <w:sz w:val="22"/>
          <w:szCs w:val="22"/>
        </w:rPr>
        <w:t xml:space="preserve"> research efforts on the impact of chronic oxidative stress in the pathologies associated with the developing lung. </w:t>
      </w:r>
      <w:r>
        <w:rPr>
          <w:rFonts w:ascii="Arial" w:hAnsi="Arial" w:cs="Arial"/>
          <w:sz w:val="22"/>
          <w:szCs w:val="22"/>
        </w:rPr>
        <w:t>The Center examines</w:t>
      </w:r>
      <w:r w:rsidRPr="00926E2D">
        <w:rPr>
          <w:rFonts w:ascii="Arial" w:hAnsi="Arial" w:cs="Arial"/>
          <w:sz w:val="22"/>
          <w:szCs w:val="22"/>
        </w:rPr>
        <w:t xml:space="preserve"> the mechanisms by which chronic pulmonary oxidative stress exacerbates pediatric pulmonary pathologies, develop</w:t>
      </w:r>
      <w:r>
        <w:rPr>
          <w:rFonts w:ascii="Arial" w:hAnsi="Arial" w:cs="Arial"/>
          <w:sz w:val="22"/>
          <w:szCs w:val="22"/>
        </w:rPr>
        <w:t>s</w:t>
      </w:r>
      <w:r w:rsidRPr="00926E2D">
        <w:rPr>
          <w:rFonts w:ascii="Arial" w:hAnsi="Arial" w:cs="Arial"/>
          <w:sz w:val="22"/>
          <w:szCs w:val="22"/>
        </w:rPr>
        <w:t xml:space="preserve"> potential biomarkers in the exhaled breath or tracheal aspirate that will lead to early identification of patients with chronic pulmonary oxidative stress as well as biomarkers that can be used to monitor disease management and develop therapeutic strategies to reduce pulmonary oxidative stress and risk of lung injury.</w:t>
      </w:r>
      <w:r>
        <w:rPr>
          <w:rFonts w:ascii="Arial" w:hAnsi="Arial" w:cs="Arial"/>
          <w:sz w:val="22"/>
          <w:szCs w:val="22"/>
        </w:rPr>
        <w:t xml:space="preserve"> </w:t>
      </w:r>
      <w:r w:rsidRPr="00926E2D">
        <w:rPr>
          <w:rStyle w:val="Strong"/>
          <w:rFonts w:ascii="Arial" w:hAnsi="Arial" w:cs="Arial"/>
          <w:sz w:val="22"/>
          <w:szCs w:val="22"/>
        </w:rPr>
        <w:t xml:space="preserve">Center Director: Lou Ann Brown, PhD, </w:t>
      </w:r>
      <w:hyperlink r:id="rId19" w:history="1">
        <w:r w:rsidRPr="00926E2D">
          <w:rPr>
            <w:rStyle w:val="Hyperlink"/>
            <w:rFonts w:ascii="Arial" w:hAnsi="Arial" w:cs="Arial"/>
            <w:b/>
            <w:bCs/>
            <w:sz w:val="22"/>
            <w:szCs w:val="22"/>
          </w:rPr>
          <w:t xml:space="preserve">lbrow03@emory.edu </w:t>
        </w:r>
      </w:hyperlink>
    </w:p>
    <w:p w:rsidR="004F7E5A" w:rsidRDefault="004F7E5A" w:rsidP="004F7E5A">
      <w:pPr>
        <w:pStyle w:val="ListParagraph"/>
        <w:rPr>
          <w:rStyle w:val="Strong"/>
          <w:rFonts w:ascii="Arial" w:hAnsi="Arial" w:cs="Arial"/>
          <w:b w:val="0"/>
          <w:bCs w:val="0"/>
          <w:sz w:val="22"/>
          <w:szCs w:val="22"/>
        </w:rPr>
      </w:pPr>
    </w:p>
    <w:p w:rsidR="004F7E5A" w:rsidRPr="004F7E5A" w:rsidRDefault="004F7E5A" w:rsidP="004F7E5A">
      <w:pPr>
        <w:numPr>
          <w:ilvl w:val="0"/>
          <w:numId w:val="17"/>
        </w:numPr>
        <w:ind w:left="825"/>
        <w:rPr>
          <w:rStyle w:val="Strong"/>
          <w:rFonts w:ascii="Arial" w:hAnsi="Arial" w:cs="Arial"/>
          <w:b w:val="0"/>
          <w:bCs w:val="0"/>
          <w:sz w:val="22"/>
          <w:szCs w:val="22"/>
        </w:rPr>
      </w:pPr>
      <w:r w:rsidRPr="00926E2D">
        <w:rPr>
          <w:rStyle w:val="Strong"/>
          <w:rFonts w:ascii="Arial" w:hAnsi="Arial" w:cs="Arial"/>
          <w:sz w:val="22"/>
          <w:szCs w:val="22"/>
        </w:rPr>
        <w:t>Center for Endothelial Cell Biology</w:t>
      </w:r>
      <w:r w:rsidRPr="00926E2D">
        <w:rPr>
          <w:rFonts w:ascii="Arial" w:hAnsi="Arial" w:cs="Arial"/>
          <w:sz w:val="22"/>
          <w:szCs w:val="22"/>
        </w:rPr>
        <w:br/>
        <w:t xml:space="preserve">This </w:t>
      </w:r>
      <w:r>
        <w:rPr>
          <w:rFonts w:ascii="Arial" w:hAnsi="Arial" w:cs="Arial"/>
          <w:sz w:val="22"/>
          <w:szCs w:val="22"/>
        </w:rPr>
        <w:t>center</w:t>
      </w:r>
      <w:r w:rsidRPr="00926E2D">
        <w:rPr>
          <w:rFonts w:ascii="Arial" w:hAnsi="Arial" w:cs="Arial"/>
          <w:sz w:val="22"/>
          <w:szCs w:val="22"/>
        </w:rPr>
        <w:t xml:space="preserve"> focus</w:t>
      </w:r>
      <w:r>
        <w:rPr>
          <w:rFonts w:ascii="Arial" w:hAnsi="Arial" w:cs="Arial"/>
          <w:sz w:val="22"/>
          <w:szCs w:val="22"/>
        </w:rPr>
        <w:t>es</w:t>
      </w:r>
      <w:r w:rsidRPr="00926E2D">
        <w:rPr>
          <w:rFonts w:ascii="Arial" w:hAnsi="Arial" w:cs="Arial"/>
          <w:sz w:val="22"/>
          <w:szCs w:val="22"/>
        </w:rPr>
        <w:t xml:space="preserve"> research efforts to identify and clinically validate innate endothelial defenses that can be developed as therapeutic strategies to augment endothelial barrier function in children exposed to disparate acquired, genetic and treatment-induced insults.</w:t>
      </w:r>
      <w:r>
        <w:rPr>
          <w:rFonts w:ascii="Arial" w:hAnsi="Arial" w:cs="Arial"/>
          <w:sz w:val="22"/>
          <w:szCs w:val="22"/>
        </w:rPr>
        <w:t xml:space="preserve"> </w:t>
      </w:r>
      <w:r w:rsidRPr="00926E2D">
        <w:rPr>
          <w:rStyle w:val="Strong"/>
          <w:rFonts w:ascii="Arial" w:hAnsi="Arial" w:cs="Arial"/>
          <w:sz w:val="22"/>
          <w:szCs w:val="22"/>
        </w:rPr>
        <w:t xml:space="preserve">Center Director: Solomon Ofori-Acquah, PhD, </w:t>
      </w:r>
      <w:hyperlink r:id="rId20" w:history="1">
        <w:r w:rsidRPr="009D3CF9">
          <w:rPr>
            <w:rStyle w:val="Hyperlink"/>
            <w:rFonts w:ascii="Arial" w:hAnsi="Arial" w:cs="Arial"/>
            <w:b/>
            <w:sz w:val="22"/>
            <w:szCs w:val="22"/>
          </w:rPr>
          <w:t>soforia@emory.edu.</w:t>
        </w:r>
        <w:r w:rsidRPr="00A85906">
          <w:rPr>
            <w:rStyle w:val="Hyperlink"/>
            <w:rFonts w:ascii="Arial" w:hAnsi="Arial" w:cs="Arial"/>
            <w:sz w:val="22"/>
            <w:szCs w:val="22"/>
          </w:rPr>
          <w:t xml:space="preserve">  </w:t>
        </w:r>
      </w:hyperlink>
    </w:p>
    <w:p w:rsidR="004F7E5A" w:rsidRPr="004F7E5A" w:rsidRDefault="004F7E5A" w:rsidP="004F7E5A">
      <w:pPr>
        <w:ind w:left="821"/>
        <w:rPr>
          <w:rStyle w:val="Strong"/>
          <w:rFonts w:ascii="Arial" w:hAnsi="Arial" w:cs="Arial"/>
          <w:b w:val="0"/>
          <w:bCs w:val="0"/>
          <w:sz w:val="22"/>
          <w:szCs w:val="22"/>
        </w:rPr>
      </w:pPr>
    </w:p>
    <w:p w:rsidR="00926E2D" w:rsidRDefault="00926E2D" w:rsidP="00926E2D">
      <w:pPr>
        <w:numPr>
          <w:ilvl w:val="0"/>
          <w:numId w:val="17"/>
        </w:numPr>
        <w:ind w:left="821"/>
        <w:rPr>
          <w:rFonts w:ascii="Arial" w:hAnsi="Arial" w:cs="Arial"/>
          <w:sz w:val="22"/>
          <w:szCs w:val="22"/>
        </w:rPr>
      </w:pPr>
      <w:r w:rsidRPr="00926E2D">
        <w:rPr>
          <w:rStyle w:val="Strong"/>
          <w:rFonts w:ascii="Arial" w:hAnsi="Arial" w:cs="Arial"/>
          <w:sz w:val="22"/>
          <w:szCs w:val="22"/>
        </w:rPr>
        <w:t>Center for Immunology</w:t>
      </w:r>
      <w:r w:rsidRPr="00926E2D">
        <w:rPr>
          <w:rFonts w:ascii="Arial" w:hAnsi="Arial" w:cs="Arial"/>
          <w:sz w:val="22"/>
          <w:szCs w:val="22"/>
        </w:rPr>
        <w:t xml:space="preserve"> </w:t>
      </w:r>
      <w:r w:rsidRPr="00926E2D">
        <w:rPr>
          <w:rStyle w:val="Strong"/>
          <w:rFonts w:ascii="Arial" w:hAnsi="Arial" w:cs="Arial"/>
          <w:sz w:val="22"/>
          <w:szCs w:val="22"/>
        </w:rPr>
        <w:t>and</w:t>
      </w:r>
      <w:r w:rsidRPr="00926E2D">
        <w:rPr>
          <w:rFonts w:ascii="Arial" w:hAnsi="Arial" w:cs="Arial"/>
          <w:sz w:val="22"/>
          <w:szCs w:val="22"/>
        </w:rPr>
        <w:t xml:space="preserve"> </w:t>
      </w:r>
      <w:r w:rsidRPr="00926E2D">
        <w:rPr>
          <w:rStyle w:val="Strong"/>
          <w:rFonts w:ascii="Arial" w:hAnsi="Arial" w:cs="Arial"/>
          <w:sz w:val="22"/>
          <w:szCs w:val="22"/>
        </w:rPr>
        <w:t>Vaccines</w:t>
      </w:r>
    </w:p>
    <w:p w:rsidR="00926E2D" w:rsidRDefault="00926E2D" w:rsidP="00926E2D">
      <w:pPr>
        <w:ind w:left="821"/>
      </w:pPr>
      <w:r w:rsidRPr="00926E2D">
        <w:rPr>
          <w:rFonts w:ascii="Arial" w:hAnsi="Arial" w:cs="Arial"/>
          <w:sz w:val="22"/>
          <w:szCs w:val="22"/>
        </w:rPr>
        <w:t>This center leverage</w:t>
      </w:r>
      <w:r w:rsidR="0006675A">
        <w:rPr>
          <w:rFonts w:ascii="Arial" w:hAnsi="Arial" w:cs="Arial"/>
          <w:sz w:val="22"/>
          <w:szCs w:val="22"/>
        </w:rPr>
        <w:t>s</w:t>
      </w:r>
      <w:r w:rsidRPr="00926E2D">
        <w:rPr>
          <w:rFonts w:ascii="Arial" w:hAnsi="Arial" w:cs="Arial"/>
          <w:sz w:val="22"/>
          <w:szCs w:val="22"/>
        </w:rPr>
        <w:t xml:space="preserve"> existing strengths at area institutions, including the Emory Vaccine Center and the CDC, to build a cross-disciplinary research center for the development of new vaccines and treatments for infectious diseases affecting children. Programmatic</w:t>
      </w:r>
      <w:r w:rsidR="0006675A">
        <w:rPr>
          <w:rFonts w:ascii="Arial" w:hAnsi="Arial" w:cs="Arial"/>
          <w:sz w:val="22"/>
          <w:szCs w:val="22"/>
        </w:rPr>
        <w:t xml:space="preserve"> research within the C</w:t>
      </w:r>
      <w:r w:rsidR="005553E1">
        <w:rPr>
          <w:rFonts w:ascii="Arial" w:hAnsi="Arial" w:cs="Arial"/>
          <w:sz w:val="22"/>
          <w:szCs w:val="22"/>
        </w:rPr>
        <w:t>enter</w:t>
      </w:r>
      <w:r w:rsidR="0006675A">
        <w:rPr>
          <w:rFonts w:ascii="Arial" w:hAnsi="Arial" w:cs="Arial"/>
          <w:sz w:val="22"/>
          <w:szCs w:val="22"/>
        </w:rPr>
        <w:t xml:space="preserve"> </w:t>
      </w:r>
      <w:r w:rsidRPr="00926E2D">
        <w:rPr>
          <w:rFonts w:ascii="Arial" w:hAnsi="Arial" w:cs="Arial"/>
          <w:sz w:val="22"/>
          <w:szCs w:val="22"/>
        </w:rPr>
        <w:t>include</w:t>
      </w:r>
      <w:r w:rsidR="0006675A">
        <w:rPr>
          <w:rFonts w:ascii="Arial" w:hAnsi="Arial" w:cs="Arial"/>
          <w:sz w:val="22"/>
          <w:szCs w:val="22"/>
        </w:rPr>
        <w:t>s</w:t>
      </w:r>
      <w:r w:rsidRPr="00926E2D">
        <w:rPr>
          <w:rFonts w:ascii="Arial" w:hAnsi="Arial" w:cs="Arial"/>
          <w:sz w:val="22"/>
          <w:szCs w:val="22"/>
        </w:rPr>
        <w:t xml:space="preserve"> Microbial Pathogenesis and Host-Pathogen Interactions, Innate Immunity, Neonata</w:t>
      </w:r>
      <w:r w:rsidR="005553E1">
        <w:rPr>
          <w:rFonts w:ascii="Arial" w:hAnsi="Arial" w:cs="Arial"/>
          <w:sz w:val="22"/>
          <w:szCs w:val="22"/>
        </w:rPr>
        <w:t>l/ Developmental Immunology,</w:t>
      </w:r>
      <w:r w:rsidRPr="00926E2D">
        <w:rPr>
          <w:rFonts w:ascii="Arial" w:hAnsi="Arial" w:cs="Arial"/>
          <w:sz w:val="22"/>
          <w:szCs w:val="22"/>
        </w:rPr>
        <w:t xml:space="preserve"> Primary and Acquired </w:t>
      </w:r>
      <w:proofErr w:type="spellStart"/>
      <w:r w:rsidRPr="00926E2D">
        <w:rPr>
          <w:rFonts w:ascii="Arial" w:hAnsi="Arial" w:cs="Arial"/>
          <w:sz w:val="22"/>
          <w:szCs w:val="22"/>
        </w:rPr>
        <w:t>Immunodeficiencies</w:t>
      </w:r>
      <w:proofErr w:type="spellEnd"/>
      <w:r w:rsidRPr="00926E2D">
        <w:rPr>
          <w:rFonts w:ascii="Arial" w:hAnsi="Arial" w:cs="Arial"/>
          <w:sz w:val="22"/>
          <w:szCs w:val="22"/>
        </w:rPr>
        <w:t xml:space="preserve"> of Childhood, and Clinical </w:t>
      </w:r>
      <w:proofErr w:type="spellStart"/>
      <w:r w:rsidRPr="00926E2D">
        <w:rPr>
          <w:rFonts w:ascii="Arial" w:hAnsi="Arial" w:cs="Arial"/>
          <w:sz w:val="22"/>
          <w:szCs w:val="22"/>
        </w:rPr>
        <w:t>Vaccinology</w:t>
      </w:r>
      <w:proofErr w:type="spellEnd"/>
      <w:r w:rsidRPr="00926E2D">
        <w:rPr>
          <w:rFonts w:ascii="Arial" w:hAnsi="Arial" w:cs="Arial"/>
          <w:sz w:val="22"/>
          <w:szCs w:val="22"/>
        </w:rPr>
        <w:t>. In addition to bringing together investigators with expertise in these ar</w:t>
      </w:r>
      <w:r w:rsidR="005553E1">
        <w:rPr>
          <w:rFonts w:ascii="Arial" w:hAnsi="Arial" w:cs="Arial"/>
          <w:sz w:val="22"/>
          <w:szCs w:val="22"/>
        </w:rPr>
        <w:t>eas, major new recruitments are</w:t>
      </w:r>
      <w:r w:rsidRPr="00926E2D">
        <w:rPr>
          <w:rFonts w:ascii="Arial" w:hAnsi="Arial" w:cs="Arial"/>
          <w:sz w:val="22"/>
          <w:szCs w:val="22"/>
        </w:rPr>
        <w:t xml:space="preserve"> be</w:t>
      </w:r>
      <w:r w:rsidR="005553E1">
        <w:rPr>
          <w:rFonts w:ascii="Arial" w:hAnsi="Arial" w:cs="Arial"/>
          <w:sz w:val="22"/>
          <w:szCs w:val="22"/>
        </w:rPr>
        <w:t>ing</w:t>
      </w:r>
      <w:r w:rsidRPr="00926E2D">
        <w:rPr>
          <w:rFonts w:ascii="Arial" w:hAnsi="Arial" w:cs="Arial"/>
          <w:sz w:val="22"/>
          <w:szCs w:val="22"/>
        </w:rPr>
        <w:t xml:space="preserve"> pursued to build strengths in each of these programs. An Immunology Core Laboratory</w:t>
      </w:r>
      <w:r w:rsidR="0006675A">
        <w:rPr>
          <w:rFonts w:ascii="Arial" w:hAnsi="Arial" w:cs="Arial"/>
          <w:sz w:val="22"/>
          <w:szCs w:val="22"/>
        </w:rPr>
        <w:t xml:space="preserve"> and a Flow </w:t>
      </w:r>
      <w:proofErr w:type="spellStart"/>
      <w:r w:rsidR="0006675A">
        <w:rPr>
          <w:rFonts w:ascii="Arial" w:hAnsi="Arial" w:cs="Arial"/>
          <w:sz w:val="22"/>
          <w:szCs w:val="22"/>
        </w:rPr>
        <w:t>Cytometry</w:t>
      </w:r>
      <w:proofErr w:type="spellEnd"/>
      <w:r w:rsidR="0006675A">
        <w:rPr>
          <w:rFonts w:ascii="Arial" w:hAnsi="Arial" w:cs="Arial"/>
          <w:sz w:val="22"/>
          <w:szCs w:val="22"/>
        </w:rPr>
        <w:t xml:space="preserve"> Core</w:t>
      </w:r>
      <w:r w:rsidRPr="00926E2D">
        <w:rPr>
          <w:rFonts w:ascii="Arial" w:hAnsi="Arial" w:cs="Arial"/>
          <w:sz w:val="22"/>
          <w:szCs w:val="22"/>
        </w:rPr>
        <w:t xml:space="preserve"> </w:t>
      </w:r>
      <w:r w:rsidR="0006675A">
        <w:rPr>
          <w:rFonts w:ascii="Arial" w:hAnsi="Arial" w:cs="Arial"/>
          <w:sz w:val="22"/>
          <w:szCs w:val="22"/>
        </w:rPr>
        <w:t>are being</w:t>
      </w:r>
      <w:r w:rsidRPr="00926E2D">
        <w:rPr>
          <w:rFonts w:ascii="Arial" w:hAnsi="Arial" w:cs="Arial"/>
          <w:sz w:val="22"/>
          <w:szCs w:val="22"/>
        </w:rPr>
        <w:t xml:space="preserve"> established </w:t>
      </w:r>
      <w:r w:rsidR="005553E1">
        <w:rPr>
          <w:rFonts w:ascii="Arial" w:hAnsi="Arial" w:cs="Arial"/>
          <w:sz w:val="22"/>
          <w:szCs w:val="22"/>
        </w:rPr>
        <w:t xml:space="preserve">in the Center </w:t>
      </w:r>
      <w:r w:rsidRPr="00926E2D">
        <w:rPr>
          <w:rFonts w:ascii="Arial" w:hAnsi="Arial" w:cs="Arial"/>
          <w:sz w:val="22"/>
          <w:szCs w:val="22"/>
        </w:rPr>
        <w:t>that will serve the needs</w:t>
      </w:r>
      <w:r w:rsidR="0006675A">
        <w:rPr>
          <w:rFonts w:ascii="Arial" w:hAnsi="Arial" w:cs="Arial"/>
          <w:sz w:val="22"/>
          <w:szCs w:val="22"/>
        </w:rPr>
        <w:t xml:space="preserve"> of investigators throughout </w:t>
      </w:r>
      <w:r w:rsidR="005553E1">
        <w:rPr>
          <w:rFonts w:ascii="Arial" w:hAnsi="Arial" w:cs="Arial"/>
          <w:sz w:val="22"/>
          <w:szCs w:val="22"/>
        </w:rPr>
        <w:t xml:space="preserve">all of </w:t>
      </w:r>
      <w:r w:rsidR="0006675A">
        <w:rPr>
          <w:rFonts w:ascii="Arial" w:hAnsi="Arial" w:cs="Arial"/>
          <w:sz w:val="22"/>
          <w:szCs w:val="22"/>
        </w:rPr>
        <w:t>the Research Centers</w:t>
      </w:r>
      <w:r w:rsidRPr="00926E2D">
        <w:rPr>
          <w:rFonts w:ascii="Arial" w:hAnsi="Arial" w:cs="Arial"/>
          <w:sz w:val="22"/>
          <w:szCs w:val="22"/>
        </w:rPr>
        <w:t>.</w:t>
      </w:r>
      <w:r w:rsidR="0006675A">
        <w:rPr>
          <w:rFonts w:ascii="Arial" w:hAnsi="Arial" w:cs="Arial"/>
          <w:sz w:val="22"/>
          <w:szCs w:val="22"/>
        </w:rPr>
        <w:t xml:space="preserve"> </w:t>
      </w:r>
      <w:r w:rsidRPr="00926E2D">
        <w:rPr>
          <w:rStyle w:val="Strong"/>
          <w:rFonts w:ascii="Arial" w:hAnsi="Arial" w:cs="Arial"/>
          <w:sz w:val="22"/>
          <w:szCs w:val="22"/>
        </w:rPr>
        <w:t xml:space="preserve">Center Director: Paul Spearman, MD, </w:t>
      </w:r>
      <w:hyperlink r:id="rId21" w:history="1">
        <w:r w:rsidRPr="00926E2D">
          <w:rPr>
            <w:rStyle w:val="Hyperlink"/>
            <w:rFonts w:ascii="Arial" w:hAnsi="Arial" w:cs="Arial"/>
            <w:b/>
            <w:bCs/>
            <w:sz w:val="22"/>
            <w:szCs w:val="22"/>
          </w:rPr>
          <w:t xml:space="preserve">pspearm@emory.edu </w:t>
        </w:r>
      </w:hyperlink>
      <w:r w:rsidRPr="00926E2D">
        <w:rPr>
          <w:rStyle w:val="Strong"/>
          <w:rFonts w:ascii="Arial" w:hAnsi="Arial" w:cs="Arial"/>
          <w:sz w:val="22"/>
          <w:szCs w:val="22"/>
        </w:rPr>
        <w:t xml:space="preserve">and Bali Pulendran, PhD, </w:t>
      </w:r>
      <w:hyperlink r:id="rId22" w:history="1">
        <w:r w:rsidRPr="00926E2D">
          <w:rPr>
            <w:rStyle w:val="Hyperlink"/>
            <w:rFonts w:ascii="Arial" w:hAnsi="Arial" w:cs="Arial"/>
            <w:b/>
            <w:bCs/>
            <w:sz w:val="22"/>
            <w:szCs w:val="22"/>
          </w:rPr>
          <w:t>bpulend@emory.edu</w:t>
        </w:r>
      </w:hyperlink>
    </w:p>
    <w:p w:rsidR="004F7E5A" w:rsidRDefault="004F7E5A" w:rsidP="00926E2D">
      <w:pPr>
        <w:ind w:left="821"/>
      </w:pPr>
    </w:p>
    <w:p w:rsidR="004F7E5A" w:rsidRPr="004F7E5A" w:rsidRDefault="004F7E5A" w:rsidP="004F7E5A">
      <w:pPr>
        <w:numPr>
          <w:ilvl w:val="0"/>
          <w:numId w:val="17"/>
        </w:numPr>
        <w:ind w:left="825"/>
        <w:rPr>
          <w:rFonts w:ascii="Arial" w:hAnsi="Arial" w:cs="Arial"/>
          <w:sz w:val="22"/>
          <w:szCs w:val="22"/>
        </w:rPr>
      </w:pPr>
      <w:r w:rsidRPr="00926E2D">
        <w:rPr>
          <w:rStyle w:val="Strong"/>
          <w:rFonts w:ascii="Arial" w:hAnsi="Arial" w:cs="Arial"/>
          <w:sz w:val="22"/>
          <w:szCs w:val="22"/>
        </w:rPr>
        <w:t xml:space="preserve">Center for Pediatric Cardiovascular </w:t>
      </w:r>
      <w:r>
        <w:rPr>
          <w:rStyle w:val="Strong"/>
          <w:rFonts w:ascii="Arial" w:hAnsi="Arial" w:cs="Arial"/>
          <w:sz w:val="22"/>
          <w:szCs w:val="22"/>
        </w:rPr>
        <w:t>Biology</w:t>
      </w:r>
      <w:r w:rsidRPr="00926E2D">
        <w:rPr>
          <w:rFonts w:ascii="Arial" w:hAnsi="Arial" w:cs="Arial"/>
          <w:sz w:val="22"/>
          <w:szCs w:val="22"/>
        </w:rPr>
        <w:br/>
        <w:t xml:space="preserve">This </w:t>
      </w:r>
      <w:r>
        <w:rPr>
          <w:rFonts w:ascii="Arial" w:hAnsi="Arial" w:cs="Arial"/>
          <w:sz w:val="22"/>
          <w:szCs w:val="22"/>
        </w:rPr>
        <w:t xml:space="preserve">center </w:t>
      </w:r>
      <w:r w:rsidRPr="00926E2D">
        <w:rPr>
          <w:rFonts w:ascii="Arial" w:hAnsi="Arial" w:cs="Arial"/>
          <w:sz w:val="22"/>
          <w:szCs w:val="22"/>
        </w:rPr>
        <w:t>focus</w:t>
      </w:r>
      <w:r>
        <w:rPr>
          <w:rFonts w:ascii="Arial" w:hAnsi="Arial" w:cs="Arial"/>
          <w:sz w:val="22"/>
          <w:szCs w:val="22"/>
        </w:rPr>
        <w:t xml:space="preserve">es </w:t>
      </w:r>
      <w:r w:rsidRPr="00926E2D">
        <w:rPr>
          <w:rFonts w:ascii="Arial" w:hAnsi="Arial" w:cs="Arial"/>
          <w:sz w:val="22"/>
          <w:szCs w:val="22"/>
        </w:rPr>
        <w:t xml:space="preserve">research efforts on examining unique aspects of cardiac disorders in the young to reduce the morbidity of pediatric heart disease. Within the Cardiovascular Biology </w:t>
      </w:r>
      <w:r w:rsidRPr="00926E2D">
        <w:rPr>
          <w:rFonts w:ascii="Arial" w:hAnsi="Arial" w:cs="Arial"/>
          <w:sz w:val="22"/>
          <w:szCs w:val="22"/>
        </w:rPr>
        <w:lastRenderedPageBreak/>
        <w:t>Center, the following programs</w:t>
      </w:r>
      <w:r>
        <w:rPr>
          <w:rFonts w:ascii="Arial" w:hAnsi="Arial" w:cs="Arial"/>
          <w:sz w:val="22"/>
          <w:szCs w:val="22"/>
        </w:rPr>
        <w:t xml:space="preserve"> exist</w:t>
      </w:r>
      <w:r w:rsidRPr="00926E2D">
        <w:rPr>
          <w:rFonts w:ascii="Arial" w:hAnsi="Arial" w:cs="Arial"/>
          <w:sz w:val="22"/>
          <w:szCs w:val="22"/>
        </w:rPr>
        <w:t xml:space="preserve">: Cardiac Imaging, Cardiac Development, Cardiac Failure, Genetic Determinants of Cardiac Outcomes and Cardiac </w:t>
      </w:r>
      <w:proofErr w:type="spellStart"/>
      <w:r w:rsidRPr="00926E2D">
        <w:rPr>
          <w:rFonts w:ascii="Arial" w:hAnsi="Arial" w:cs="Arial"/>
          <w:sz w:val="22"/>
          <w:szCs w:val="22"/>
        </w:rPr>
        <w:t>Neuroprotection</w:t>
      </w:r>
      <w:proofErr w:type="spellEnd"/>
      <w:r w:rsidRPr="00926E2D">
        <w:rPr>
          <w:rFonts w:ascii="Arial" w:hAnsi="Arial" w:cs="Arial"/>
          <w:sz w:val="22"/>
          <w:szCs w:val="22"/>
        </w:rPr>
        <w:t xml:space="preserve">. </w:t>
      </w:r>
      <w:r>
        <w:rPr>
          <w:rFonts w:ascii="Arial" w:hAnsi="Arial" w:cs="Arial"/>
          <w:sz w:val="22"/>
          <w:szCs w:val="22"/>
        </w:rPr>
        <w:t xml:space="preserve"> </w:t>
      </w:r>
      <w:r w:rsidRPr="00926E2D">
        <w:rPr>
          <w:rStyle w:val="Strong"/>
          <w:rFonts w:ascii="Arial" w:hAnsi="Arial" w:cs="Arial"/>
          <w:sz w:val="22"/>
          <w:szCs w:val="22"/>
        </w:rPr>
        <w:t xml:space="preserve">Center Director: </w:t>
      </w:r>
      <w:r>
        <w:rPr>
          <w:rStyle w:val="Strong"/>
          <w:rFonts w:ascii="Arial" w:hAnsi="Arial" w:cs="Arial"/>
          <w:sz w:val="22"/>
          <w:szCs w:val="22"/>
        </w:rPr>
        <w:t xml:space="preserve">Mary Wagner </w:t>
      </w:r>
      <w:r w:rsidRPr="00926E2D">
        <w:rPr>
          <w:rStyle w:val="Strong"/>
          <w:rFonts w:ascii="Arial" w:hAnsi="Arial" w:cs="Arial"/>
          <w:sz w:val="22"/>
          <w:szCs w:val="22"/>
        </w:rPr>
        <w:t xml:space="preserve">PhD, </w:t>
      </w:r>
      <w:hyperlink r:id="rId23" w:history="1">
        <w:r w:rsidRPr="00E13E32">
          <w:rPr>
            <w:rStyle w:val="Hyperlink"/>
            <w:rFonts w:ascii="Arial" w:hAnsi="Arial" w:cs="Arial"/>
            <w:b/>
            <w:bCs/>
            <w:sz w:val="22"/>
            <w:szCs w:val="22"/>
          </w:rPr>
          <w:t xml:space="preserve">mbwagne@emory.edu </w:t>
        </w:r>
      </w:hyperlink>
    </w:p>
    <w:p w:rsidR="004F7E5A" w:rsidRDefault="004F7E5A" w:rsidP="004F7E5A">
      <w:pPr>
        <w:rPr>
          <w:rFonts w:ascii="Arial" w:hAnsi="Arial" w:cs="Arial"/>
          <w:sz w:val="22"/>
          <w:szCs w:val="22"/>
        </w:rPr>
      </w:pPr>
    </w:p>
    <w:p w:rsidR="004F7E5A" w:rsidRPr="001D2073" w:rsidRDefault="004F7E5A" w:rsidP="004F7E5A">
      <w:pPr>
        <w:numPr>
          <w:ilvl w:val="0"/>
          <w:numId w:val="17"/>
        </w:numPr>
        <w:ind w:left="821"/>
        <w:rPr>
          <w:rFonts w:ascii="Arial" w:hAnsi="Arial" w:cs="Arial"/>
          <w:sz w:val="22"/>
          <w:szCs w:val="22"/>
        </w:rPr>
      </w:pPr>
      <w:r w:rsidRPr="00926E2D">
        <w:rPr>
          <w:rStyle w:val="Strong"/>
          <w:rFonts w:ascii="Arial" w:hAnsi="Arial" w:cs="Arial"/>
          <w:sz w:val="22"/>
          <w:szCs w:val="22"/>
        </w:rPr>
        <w:t>Center for Pediatric Healthcare Innovation</w:t>
      </w:r>
      <w:r w:rsidRPr="00926E2D">
        <w:rPr>
          <w:rFonts w:ascii="Arial" w:hAnsi="Arial" w:cs="Arial"/>
          <w:sz w:val="22"/>
          <w:szCs w:val="22"/>
        </w:rPr>
        <w:br/>
      </w:r>
      <w:r>
        <w:rPr>
          <w:rFonts w:ascii="Arial" w:hAnsi="Arial" w:cs="Arial"/>
          <w:sz w:val="22"/>
          <w:szCs w:val="22"/>
        </w:rPr>
        <w:t>This center</w:t>
      </w:r>
      <w:r w:rsidRPr="00926E2D">
        <w:rPr>
          <w:rFonts w:ascii="Arial" w:hAnsi="Arial" w:cs="Arial"/>
          <w:sz w:val="22"/>
          <w:szCs w:val="22"/>
        </w:rPr>
        <w:t xml:space="preserve"> take</w:t>
      </w:r>
      <w:r>
        <w:rPr>
          <w:rFonts w:ascii="Arial" w:hAnsi="Arial" w:cs="Arial"/>
          <w:sz w:val="22"/>
          <w:szCs w:val="22"/>
        </w:rPr>
        <w:t>s</w:t>
      </w:r>
      <w:r w:rsidRPr="00926E2D">
        <w:rPr>
          <w:rFonts w:ascii="Arial" w:hAnsi="Arial" w:cs="Arial"/>
          <w:sz w:val="22"/>
          <w:szCs w:val="22"/>
        </w:rPr>
        <w:t xml:space="preserve"> advantage of strong engineering expe</w:t>
      </w:r>
      <w:r>
        <w:rPr>
          <w:rFonts w:ascii="Arial" w:hAnsi="Arial" w:cs="Arial"/>
          <w:sz w:val="22"/>
          <w:szCs w:val="22"/>
        </w:rPr>
        <w:t xml:space="preserve">rtise at Georgia Tech, and </w:t>
      </w:r>
      <w:r w:rsidRPr="00926E2D">
        <w:rPr>
          <w:rFonts w:ascii="Arial" w:hAnsi="Arial" w:cs="Arial"/>
          <w:sz w:val="22"/>
          <w:szCs w:val="22"/>
        </w:rPr>
        <w:t>build</w:t>
      </w:r>
      <w:r>
        <w:rPr>
          <w:rFonts w:ascii="Arial" w:hAnsi="Arial" w:cs="Arial"/>
          <w:sz w:val="22"/>
          <w:szCs w:val="22"/>
        </w:rPr>
        <w:t>s</w:t>
      </w:r>
      <w:r w:rsidRPr="00926E2D">
        <w:rPr>
          <w:rFonts w:ascii="Arial" w:hAnsi="Arial" w:cs="Arial"/>
          <w:sz w:val="22"/>
          <w:szCs w:val="22"/>
        </w:rPr>
        <w:t xml:space="preserve"> on existing collaborations between investigators at Tech and surgical faculty in Children’s Craniofacial and Urology Service Lines. The Center for Technology Innovation </w:t>
      </w:r>
      <w:r>
        <w:rPr>
          <w:rFonts w:ascii="Arial" w:hAnsi="Arial" w:cs="Arial"/>
          <w:sz w:val="22"/>
          <w:szCs w:val="22"/>
        </w:rPr>
        <w:t xml:space="preserve">is </w:t>
      </w:r>
      <w:r w:rsidRPr="00926E2D">
        <w:rPr>
          <w:rFonts w:ascii="Arial" w:hAnsi="Arial" w:cs="Arial"/>
          <w:sz w:val="22"/>
          <w:szCs w:val="22"/>
        </w:rPr>
        <w:t>develop</w:t>
      </w:r>
      <w:r>
        <w:rPr>
          <w:rFonts w:ascii="Arial" w:hAnsi="Arial" w:cs="Arial"/>
          <w:sz w:val="22"/>
          <w:szCs w:val="22"/>
        </w:rPr>
        <w:t>ing</w:t>
      </w:r>
      <w:r w:rsidRPr="00926E2D">
        <w:rPr>
          <w:rFonts w:ascii="Arial" w:hAnsi="Arial" w:cs="Arial"/>
          <w:sz w:val="22"/>
          <w:szCs w:val="22"/>
        </w:rPr>
        <w:t xml:space="preserve"> new techniques, technologies and therapeutics to diagnose, treat and cure diseases and conditions that affect children. Collaborative projects on tissue engineering and regenerative medicine, urologic surgery, cancer diagnosis and therapy, and sickle cell disease are </w:t>
      </w:r>
      <w:r>
        <w:rPr>
          <w:rFonts w:ascii="Arial" w:hAnsi="Arial" w:cs="Arial"/>
          <w:sz w:val="22"/>
          <w:szCs w:val="22"/>
        </w:rPr>
        <w:t>in development</w:t>
      </w:r>
      <w:r w:rsidRPr="00926E2D">
        <w:rPr>
          <w:rFonts w:ascii="Arial" w:hAnsi="Arial" w:cs="Arial"/>
          <w:sz w:val="22"/>
          <w:szCs w:val="22"/>
        </w:rPr>
        <w:t xml:space="preserve">. </w:t>
      </w:r>
      <w:r w:rsidRPr="00926E2D">
        <w:rPr>
          <w:rStyle w:val="Strong"/>
          <w:rFonts w:ascii="Arial" w:hAnsi="Arial" w:cs="Arial"/>
          <w:sz w:val="22"/>
          <w:szCs w:val="22"/>
        </w:rPr>
        <w:t xml:space="preserve">Center Director: Barbara Boyan, PhD, </w:t>
      </w:r>
      <w:hyperlink r:id="rId24" w:history="1">
        <w:r w:rsidRPr="00926E2D">
          <w:rPr>
            <w:rStyle w:val="Hyperlink"/>
            <w:rFonts w:ascii="Arial" w:hAnsi="Arial" w:cs="Arial"/>
            <w:b/>
            <w:bCs/>
            <w:sz w:val="22"/>
            <w:szCs w:val="22"/>
          </w:rPr>
          <w:t xml:space="preserve">Barbara.boyan@bme.gatech.edu </w:t>
        </w:r>
      </w:hyperlink>
    </w:p>
    <w:p w:rsidR="001D2073" w:rsidRDefault="001D2073" w:rsidP="001D2073">
      <w:pPr>
        <w:pStyle w:val="ListParagraph"/>
        <w:rPr>
          <w:rStyle w:val="Strong"/>
          <w:rFonts w:ascii="Arial" w:hAnsi="Arial" w:cs="Arial"/>
          <w:b w:val="0"/>
          <w:bCs w:val="0"/>
          <w:sz w:val="22"/>
          <w:szCs w:val="22"/>
        </w:rPr>
      </w:pPr>
    </w:p>
    <w:p w:rsidR="001D2073" w:rsidRPr="001D2073" w:rsidRDefault="001D2073" w:rsidP="004F7E5A">
      <w:pPr>
        <w:numPr>
          <w:ilvl w:val="0"/>
          <w:numId w:val="17"/>
        </w:numPr>
        <w:ind w:left="821"/>
        <w:rPr>
          <w:rStyle w:val="Strong"/>
          <w:rFonts w:ascii="Arial" w:hAnsi="Arial" w:cs="Arial"/>
          <w:b w:val="0"/>
          <w:bCs w:val="0"/>
          <w:sz w:val="22"/>
          <w:szCs w:val="22"/>
        </w:rPr>
      </w:pPr>
      <w:r>
        <w:rPr>
          <w:rStyle w:val="Strong"/>
          <w:rFonts w:ascii="Arial" w:hAnsi="Arial" w:cs="Arial"/>
          <w:bCs w:val="0"/>
          <w:sz w:val="22"/>
          <w:szCs w:val="22"/>
        </w:rPr>
        <w:t xml:space="preserve">Center for Pediatric </w:t>
      </w:r>
      <w:proofErr w:type="spellStart"/>
      <w:r>
        <w:rPr>
          <w:rStyle w:val="Strong"/>
          <w:rFonts w:ascii="Arial" w:hAnsi="Arial" w:cs="Arial"/>
          <w:bCs w:val="0"/>
          <w:sz w:val="22"/>
          <w:szCs w:val="22"/>
        </w:rPr>
        <w:t>Nanomedicine</w:t>
      </w:r>
      <w:proofErr w:type="spellEnd"/>
    </w:p>
    <w:p w:rsidR="001D2073" w:rsidRDefault="001D2073" w:rsidP="001D2073">
      <w:pPr>
        <w:pStyle w:val="ListParagraph"/>
        <w:rPr>
          <w:rFonts w:ascii="Arial" w:hAnsi="Arial" w:cs="Arial"/>
          <w:sz w:val="22"/>
          <w:szCs w:val="22"/>
          <w:lang/>
        </w:rPr>
      </w:pPr>
      <w:r>
        <w:rPr>
          <w:rFonts w:ascii="Arial" w:hAnsi="Arial" w:cs="Arial"/>
          <w:sz w:val="22"/>
          <w:szCs w:val="22"/>
          <w:lang/>
        </w:rPr>
        <w:t xml:space="preserve"> </w:t>
      </w:r>
      <w:r w:rsidRPr="001D2073">
        <w:rPr>
          <w:rFonts w:ascii="Arial" w:hAnsi="Arial" w:cs="Arial"/>
          <w:sz w:val="22"/>
          <w:szCs w:val="22"/>
          <w:lang/>
        </w:rPr>
        <w:t xml:space="preserve">The Center for Pediatric Nanotechnology is committed to developing </w:t>
      </w:r>
      <w:proofErr w:type="spellStart"/>
      <w:r w:rsidRPr="001D2073">
        <w:rPr>
          <w:rFonts w:ascii="Arial" w:hAnsi="Arial" w:cs="Arial"/>
          <w:sz w:val="22"/>
          <w:szCs w:val="22"/>
          <w:lang/>
        </w:rPr>
        <w:t>nanomedicine</w:t>
      </w:r>
      <w:proofErr w:type="spellEnd"/>
      <w:r w:rsidRPr="001D2073">
        <w:rPr>
          <w:rFonts w:ascii="Arial" w:hAnsi="Arial" w:cs="Arial"/>
          <w:sz w:val="22"/>
          <w:szCs w:val="22"/>
          <w:lang/>
        </w:rPr>
        <w:t xml:space="preserve"> to its full</w:t>
      </w:r>
    </w:p>
    <w:p w:rsidR="001D2073" w:rsidRDefault="001D2073" w:rsidP="001D2073">
      <w:pPr>
        <w:pStyle w:val="ListParagraph"/>
        <w:rPr>
          <w:rFonts w:ascii="Arial" w:hAnsi="Arial" w:cs="Arial"/>
          <w:sz w:val="22"/>
          <w:szCs w:val="22"/>
          <w:lang/>
        </w:rPr>
      </w:pPr>
      <w:r w:rsidRPr="001D2073">
        <w:rPr>
          <w:rFonts w:ascii="Arial" w:hAnsi="Arial" w:cs="Arial"/>
          <w:sz w:val="22"/>
          <w:szCs w:val="22"/>
          <w:lang/>
        </w:rPr>
        <w:t xml:space="preserve"> </w:t>
      </w:r>
      <w:proofErr w:type="gramStart"/>
      <w:r w:rsidRPr="001D2073">
        <w:rPr>
          <w:rFonts w:ascii="Arial" w:hAnsi="Arial" w:cs="Arial"/>
          <w:sz w:val="22"/>
          <w:szCs w:val="22"/>
          <w:lang/>
        </w:rPr>
        <w:t>potential</w:t>
      </w:r>
      <w:proofErr w:type="gramEnd"/>
      <w:r w:rsidRPr="001D2073">
        <w:rPr>
          <w:rFonts w:ascii="Arial" w:hAnsi="Arial" w:cs="Arial"/>
          <w:sz w:val="22"/>
          <w:szCs w:val="22"/>
          <w:lang/>
        </w:rPr>
        <w:t>. The center's researchers study and engineer nanotechnology to develop effective,</w:t>
      </w:r>
    </w:p>
    <w:p w:rsidR="001D2073" w:rsidRDefault="001D2073" w:rsidP="001D2073">
      <w:pPr>
        <w:pStyle w:val="ListParagraph"/>
        <w:rPr>
          <w:rFonts w:ascii="Arial" w:hAnsi="Arial" w:cs="Arial"/>
          <w:sz w:val="22"/>
          <w:szCs w:val="22"/>
          <w:lang/>
        </w:rPr>
      </w:pPr>
      <w:r w:rsidRPr="001D2073">
        <w:rPr>
          <w:rFonts w:ascii="Arial" w:hAnsi="Arial" w:cs="Arial"/>
          <w:sz w:val="22"/>
          <w:szCs w:val="22"/>
          <w:lang/>
        </w:rPr>
        <w:t xml:space="preserve"> </w:t>
      </w:r>
      <w:proofErr w:type="gramStart"/>
      <w:r w:rsidRPr="001D2073">
        <w:rPr>
          <w:rFonts w:ascii="Arial" w:hAnsi="Arial" w:cs="Arial"/>
          <w:sz w:val="22"/>
          <w:szCs w:val="22"/>
          <w:lang/>
        </w:rPr>
        <w:t>therapeutic</w:t>
      </w:r>
      <w:proofErr w:type="gramEnd"/>
      <w:r w:rsidRPr="001D2073">
        <w:rPr>
          <w:rFonts w:ascii="Arial" w:hAnsi="Arial" w:cs="Arial"/>
          <w:sz w:val="22"/>
          <w:szCs w:val="22"/>
          <w:lang/>
        </w:rPr>
        <w:t xml:space="preserve"> </w:t>
      </w:r>
      <w:proofErr w:type="spellStart"/>
      <w:r w:rsidRPr="001D2073">
        <w:rPr>
          <w:rFonts w:ascii="Arial" w:hAnsi="Arial" w:cs="Arial"/>
          <w:sz w:val="22"/>
          <w:szCs w:val="22"/>
          <w:lang/>
        </w:rPr>
        <w:t>nanomedicine</w:t>
      </w:r>
      <w:proofErr w:type="spellEnd"/>
      <w:r w:rsidRPr="001D2073">
        <w:rPr>
          <w:rFonts w:ascii="Arial" w:hAnsi="Arial" w:cs="Arial"/>
          <w:sz w:val="22"/>
          <w:szCs w:val="22"/>
          <w:lang/>
        </w:rPr>
        <w:t>. Because it can be applied to many pediatric diseases and</w:t>
      </w:r>
    </w:p>
    <w:p w:rsidR="001D2073" w:rsidRDefault="001D2073" w:rsidP="001D2073">
      <w:pPr>
        <w:pStyle w:val="ListParagraph"/>
        <w:rPr>
          <w:rFonts w:ascii="Arial" w:hAnsi="Arial" w:cs="Arial"/>
          <w:sz w:val="22"/>
          <w:szCs w:val="22"/>
          <w:lang/>
        </w:rPr>
      </w:pPr>
      <w:r w:rsidRPr="001D2073">
        <w:rPr>
          <w:rFonts w:ascii="Arial" w:hAnsi="Arial" w:cs="Arial"/>
          <w:sz w:val="22"/>
          <w:szCs w:val="22"/>
          <w:lang/>
        </w:rPr>
        <w:t xml:space="preserve"> </w:t>
      </w:r>
      <w:proofErr w:type="gramStart"/>
      <w:r w:rsidRPr="001D2073">
        <w:rPr>
          <w:rFonts w:ascii="Arial" w:hAnsi="Arial" w:cs="Arial"/>
          <w:sz w:val="22"/>
          <w:szCs w:val="22"/>
          <w:lang/>
        </w:rPr>
        <w:t>conditions</w:t>
      </w:r>
      <w:proofErr w:type="gramEnd"/>
      <w:r w:rsidRPr="001D2073">
        <w:rPr>
          <w:rFonts w:ascii="Arial" w:hAnsi="Arial" w:cs="Arial"/>
          <w:sz w:val="22"/>
          <w:szCs w:val="22"/>
          <w:lang/>
        </w:rPr>
        <w:t xml:space="preserve">, </w:t>
      </w:r>
      <w:proofErr w:type="spellStart"/>
      <w:r w:rsidRPr="001D2073">
        <w:rPr>
          <w:rFonts w:ascii="Arial" w:hAnsi="Arial" w:cs="Arial"/>
          <w:sz w:val="22"/>
          <w:szCs w:val="22"/>
          <w:lang/>
        </w:rPr>
        <w:t>nanomedicine</w:t>
      </w:r>
      <w:proofErr w:type="spellEnd"/>
      <w:r w:rsidRPr="001D2073">
        <w:rPr>
          <w:rFonts w:ascii="Arial" w:hAnsi="Arial" w:cs="Arial"/>
          <w:sz w:val="22"/>
          <w:szCs w:val="22"/>
          <w:lang/>
        </w:rPr>
        <w:t xml:space="preserve"> has the potential to profoundly improve—if not completely</w:t>
      </w:r>
    </w:p>
    <w:p w:rsidR="001D2073" w:rsidRDefault="001D2073" w:rsidP="001D2073">
      <w:pPr>
        <w:pStyle w:val="ListParagraph"/>
        <w:rPr>
          <w:rFonts w:ascii="Arial" w:hAnsi="Arial" w:cs="Arial"/>
          <w:sz w:val="22"/>
          <w:szCs w:val="22"/>
          <w:lang/>
        </w:rPr>
      </w:pPr>
      <w:r w:rsidRPr="001D2073">
        <w:rPr>
          <w:rFonts w:ascii="Arial" w:hAnsi="Arial" w:cs="Arial"/>
          <w:sz w:val="22"/>
          <w:szCs w:val="22"/>
          <w:lang/>
        </w:rPr>
        <w:t xml:space="preserve"> </w:t>
      </w:r>
      <w:proofErr w:type="gramStart"/>
      <w:r w:rsidRPr="001D2073">
        <w:rPr>
          <w:rFonts w:ascii="Arial" w:hAnsi="Arial" w:cs="Arial"/>
          <w:sz w:val="22"/>
          <w:szCs w:val="22"/>
          <w:lang/>
        </w:rPr>
        <w:t>revolutionize—</w:t>
      </w:r>
      <w:proofErr w:type="gramEnd"/>
      <w:r w:rsidRPr="001D2073">
        <w:rPr>
          <w:rFonts w:ascii="Arial" w:hAnsi="Arial" w:cs="Arial"/>
          <w:sz w:val="22"/>
          <w:szCs w:val="22"/>
          <w:lang/>
        </w:rPr>
        <w:t>the treatment, care and ultimate cure of childhood diseases and conditions.</w:t>
      </w:r>
    </w:p>
    <w:p w:rsidR="001D2073" w:rsidRDefault="001D2073" w:rsidP="001D2073">
      <w:pPr>
        <w:pStyle w:val="ListParagraph"/>
        <w:rPr>
          <w:rFonts w:ascii="Arial" w:hAnsi="Arial" w:cs="Arial"/>
          <w:sz w:val="22"/>
          <w:szCs w:val="22"/>
          <w:lang/>
        </w:rPr>
      </w:pPr>
      <w:r w:rsidRPr="001D2073">
        <w:rPr>
          <w:rFonts w:ascii="Arial" w:hAnsi="Arial" w:cs="Arial"/>
          <w:sz w:val="22"/>
          <w:szCs w:val="22"/>
          <w:lang/>
        </w:rPr>
        <w:t xml:space="preserve"> Areas of focus include:  pediatric heart disease and thrombosis, infectious disease, cancer,</w:t>
      </w:r>
    </w:p>
    <w:p w:rsidR="001D2073" w:rsidRPr="001D2073" w:rsidRDefault="001D2073" w:rsidP="001D2073">
      <w:pPr>
        <w:pStyle w:val="ListParagraph"/>
        <w:rPr>
          <w:rStyle w:val="Strong"/>
          <w:b w:val="0"/>
          <w:bCs w:val="0"/>
          <w:sz w:val="22"/>
          <w:szCs w:val="22"/>
        </w:rPr>
      </w:pPr>
      <w:r w:rsidRPr="001D2073">
        <w:rPr>
          <w:rFonts w:ascii="Arial" w:hAnsi="Arial" w:cs="Arial"/>
          <w:sz w:val="22"/>
          <w:szCs w:val="22"/>
          <w:lang/>
        </w:rPr>
        <w:t xml:space="preserve"> </w:t>
      </w:r>
      <w:proofErr w:type="gramStart"/>
      <w:r w:rsidRPr="001D2073">
        <w:rPr>
          <w:rFonts w:ascii="Arial" w:hAnsi="Arial" w:cs="Arial"/>
          <w:sz w:val="22"/>
          <w:szCs w:val="22"/>
          <w:lang/>
        </w:rPr>
        <w:t>sickle</w:t>
      </w:r>
      <w:proofErr w:type="gramEnd"/>
      <w:r w:rsidRPr="001D2073">
        <w:rPr>
          <w:rFonts w:ascii="Arial" w:hAnsi="Arial" w:cs="Arial"/>
          <w:sz w:val="22"/>
          <w:szCs w:val="22"/>
          <w:lang/>
        </w:rPr>
        <w:t xml:space="preserve"> cell disease, and cystic fibrosis.  </w:t>
      </w:r>
      <w:r w:rsidRPr="001D2073">
        <w:rPr>
          <w:rFonts w:ascii="Arial" w:hAnsi="Arial" w:cs="Arial"/>
          <w:b/>
          <w:sz w:val="22"/>
          <w:szCs w:val="22"/>
          <w:lang/>
        </w:rPr>
        <w:t>Center</w:t>
      </w:r>
      <w:r>
        <w:rPr>
          <w:rFonts w:ascii="Arial" w:hAnsi="Arial" w:cs="Arial"/>
          <w:sz w:val="22"/>
          <w:szCs w:val="22"/>
          <w:lang/>
        </w:rPr>
        <w:t xml:space="preserve"> </w:t>
      </w:r>
      <w:r w:rsidRPr="001D2073">
        <w:rPr>
          <w:rFonts w:ascii="Arial" w:hAnsi="Arial" w:cs="Arial"/>
          <w:b/>
          <w:bCs/>
          <w:sz w:val="22"/>
          <w:szCs w:val="22"/>
          <w:lang/>
        </w:rPr>
        <w:t>Director:  Gang Bao, PhD</w:t>
      </w:r>
      <w:r>
        <w:rPr>
          <w:rFonts w:ascii="Arial" w:hAnsi="Arial" w:cs="Arial"/>
          <w:b/>
          <w:bCs/>
          <w:sz w:val="22"/>
          <w:szCs w:val="22"/>
          <w:lang/>
        </w:rPr>
        <w:t xml:space="preserve"> </w:t>
      </w:r>
      <w:hyperlink r:id="rId25" w:history="1">
        <w:r w:rsidRPr="001D2073">
          <w:rPr>
            <w:rStyle w:val="Hyperlink"/>
            <w:rFonts w:ascii="Arial" w:hAnsi="Arial" w:cs="Arial"/>
            <w:b/>
            <w:bCs/>
            <w:sz w:val="22"/>
            <w:szCs w:val="22"/>
            <w:lang/>
          </w:rPr>
          <w:t>gang.bao@bme.gatech.edu</w:t>
        </w:r>
      </w:hyperlink>
      <w:r w:rsidRPr="001D2073">
        <w:rPr>
          <w:rFonts w:ascii="Arial" w:hAnsi="Arial" w:cs="Arial"/>
          <w:sz w:val="22"/>
          <w:szCs w:val="22"/>
          <w:lang/>
        </w:rPr>
        <w:t xml:space="preserve"> </w:t>
      </w:r>
    </w:p>
    <w:p w:rsidR="00926E2D" w:rsidRPr="00926E2D" w:rsidRDefault="00926E2D" w:rsidP="00926E2D">
      <w:pPr>
        <w:ind w:left="821"/>
        <w:rPr>
          <w:rFonts w:ascii="Arial" w:hAnsi="Arial" w:cs="Arial"/>
          <w:sz w:val="22"/>
          <w:szCs w:val="22"/>
        </w:rPr>
      </w:pPr>
    </w:p>
    <w:p w:rsidR="00926E2D" w:rsidRPr="000D7456" w:rsidRDefault="00926E2D" w:rsidP="00926E2D">
      <w:pPr>
        <w:numPr>
          <w:ilvl w:val="0"/>
          <w:numId w:val="17"/>
        </w:numPr>
        <w:ind w:left="821"/>
        <w:rPr>
          <w:rFonts w:ascii="Arial" w:hAnsi="Arial" w:cs="Arial"/>
          <w:sz w:val="22"/>
          <w:szCs w:val="22"/>
        </w:rPr>
      </w:pPr>
      <w:bookmarkStart w:id="2" w:name="centerfortransplantimmunologyimmunethera"/>
      <w:bookmarkEnd w:id="2"/>
      <w:r w:rsidRPr="00926E2D">
        <w:rPr>
          <w:rStyle w:val="Strong"/>
          <w:rFonts w:ascii="Arial" w:hAnsi="Arial" w:cs="Arial"/>
          <w:sz w:val="22"/>
          <w:szCs w:val="22"/>
        </w:rPr>
        <w:t xml:space="preserve">Center for Transplant Immunology &amp; Immune Therapeutics </w:t>
      </w:r>
      <w:r w:rsidR="005553E1">
        <w:rPr>
          <w:rStyle w:val="Strong"/>
          <w:rFonts w:ascii="Arial" w:hAnsi="Arial" w:cs="Arial"/>
          <w:sz w:val="22"/>
          <w:szCs w:val="22"/>
        </w:rPr>
        <w:t>(CTIIT</w:t>
      </w:r>
      <w:proofErr w:type="gramStart"/>
      <w:r w:rsidR="005553E1">
        <w:rPr>
          <w:rStyle w:val="Strong"/>
          <w:rFonts w:ascii="Arial" w:hAnsi="Arial" w:cs="Arial"/>
          <w:sz w:val="22"/>
          <w:szCs w:val="22"/>
        </w:rPr>
        <w:t>)</w:t>
      </w:r>
      <w:proofErr w:type="gramEnd"/>
      <w:r w:rsidRPr="00926E2D">
        <w:rPr>
          <w:rFonts w:ascii="Arial" w:hAnsi="Arial" w:cs="Arial"/>
          <w:sz w:val="22"/>
          <w:szCs w:val="22"/>
        </w:rPr>
        <w:br/>
        <w:t>The CTIIT facilitate</w:t>
      </w:r>
      <w:r w:rsidR="0006675A">
        <w:rPr>
          <w:rFonts w:ascii="Arial" w:hAnsi="Arial" w:cs="Arial"/>
          <w:sz w:val="22"/>
          <w:szCs w:val="22"/>
        </w:rPr>
        <w:t>s</w:t>
      </w:r>
      <w:r w:rsidRPr="00926E2D">
        <w:rPr>
          <w:rFonts w:ascii="Arial" w:hAnsi="Arial" w:cs="Arial"/>
          <w:sz w:val="22"/>
          <w:szCs w:val="22"/>
        </w:rPr>
        <w:t xml:space="preserve"> the development of novel immunologic therapies for children undergoing solid organ transplant, bone marrow transplant and those with autoimmune diseases. </w:t>
      </w:r>
      <w:r w:rsidR="0006675A">
        <w:rPr>
          <w:rFonts w:ascii="Arial" w:hAnsi="Arial" w:cs="Arial"/>
          <w:sz w:val="22"/>
          <w:szCs w:val="22"/>
        </w:rPr>
        <w:t>Through this Center, Children’s will</w:t>
      </w:r>
      <w:r w:rsidRPr="00926E2D">
        <w:rPr>
          <w:rFonts w:ascii="Arial" w:hAnsi="Arial" w:cs="Arial"/>
          <w:sz w:val="22"/>
          <w:szCs w:val="22"/>
        </w:rPr>
        <w:t xml:space="preserve"> distinguish itself as a preferred treatment center for children requiring complex immunological and immune-b</w:t>
      </w:r>
      <w:r w:rsidR="0006675A">
        <w:rPr>
          <w:rFonts w:ascii="Arial" w:hAnsi="Arial" w:cs="Arial"/>
          <w:sz w:val="22"/>
          <w:szCs w:val="22"/>
        </w:rPr>
        <w:t>ased therapies. The CTIIT</w:t>
      </w:r>
      <w:r w:rsidRPr="00926E2D">
        <w:rPr>
          <w:rFonts w:ascii="Arial" w:hAnsi="Arial" w:cs="Arial"/>
          <w:sz w:val="22"/>
          <w:szCs w:val="22"/>
        </w:rPr>
        <w:t xml:space="preserve"> focus</w:t>
      </w:r>
      <w:r w:rsidR="0006675A">
        <w:rPr>
          <w:rFonts w:ascii="Arial" w:hAnsi="Arial" w:cs="Arial"/>
          <w:sz w:val="22"/>
          <w:szCs w:val="22"/>
        </w:rPr>
        <w:t>es</w:t>
      </w:r>
      <w:r w:rsidRPr="00926E2D">
        <w:rPr>
          <w:rFonts w:ascii="Arial" w:hAnsi="Arial" w:cs="Arial"/>
          <w:sz w:val="22"/>
          <w:szCs w:val="22"/>
        </w:rPr>
        <w:t xml:space="preserve"> research efforts on immune tolerance and rejection, bridging from basic immunologic studies to real-life interventions. The Center develop</w:t>
      </w:r>
      <w:r w:rsidR="0006675A">
        <w:rPr>
          <w:rFonts w:ascii="Arial" w:hAnsi="Arial" w:cs="Arial"/>
          <w:sz w:val="22"/>
          <w:szCs w:val="22"/>
        </w:rPr>
        <w:t>s</w:t>
      </w:r>
      <w:r w:rsidRPr="00926E2D">
        <w:rPr>
          <w:rFonts w:ascii="Arial" w:hAnsi="Arial" w:cs="Arial"/>
          <w:sz w:val="22"/>
          <w:szCs w:val="22"/>
        </w:rPr>
        <w:t xml:space="preserve"> improved strategies to address chronic rejection and </w:t>
      </w:r>
      <w:proofErr w:type="spellStart"/>
      <w:r w:rsidRPr="00926E2D">
        <w:rPr>
          <w:rFonts w:ascii="Arial" w:hAnsi="Arial" w:cs="Arial"/>
          <w:sz w:val="22"/>
          <w:szCs w:val="22"/>
        </w:rPr>
        <w:t>GvHD</w:t>
      </w:r>
      <w:proofErr w:type="spellEnd"/>
      <w:r w:rsidRPr="00926E2D">
        <w:rPr>
          <w:rFonts w:ascii="Arial" w:hAnsi="Arial" w:cs="Arial"/>
          <w:sz w:val="22"/>
          <w:szCs w:val="22"/>
        </w:rPr>
        <w:t xml:space="preserve"> (graft vs. host disease). Programs in </w:t>
      </w:r>
      <w:proofErr w:type="spellStart"/>
      <w:r w:rsidRPr="00926E2D">
        <w:rPr>
          <w:rFonts w:ascii="Arial" w:hAnsi="Arial" w:cs="Arial"/>
          <w:sz w:val="22"/>
          <w:szCs w:val="22"/>
        </w:rPr>
        <w:t>murine</w:t>
      </w:r>
      <w:proofErr w:type="spellEnd"/>
      <w:r w:rsidRPr="00926E2D">
        <w:rPr>
          <w:rFonts w:ascii="Arial" w:hAnsi="Arial" w:cs="Arial"/>
          <w:sz w:val="22"/>
          <w:szCs w:val="22"/>
        </w:rPr>
        <w:t xml:space="preserve"> and primate models of transplantation tolerance are </w:t>
      </w:r>
      <w:r w:rsidR="005553E1">
        <w:rPr>
          <w:rFonts w:ascii="Arial" w:hAnsi="Arial" w:cs="Arial"/>
          <w:sz w:val="22"/>
          <w:szCs w:val="22"/>
        </w:rPr>
        <w:t>in development</w:t>
      </w:r>
      <w:r w:rsidRPr="00926E2D">
        <w:rPr>
          <w:rFonts w:ascii="Arial" w:hAnsi="Arial" w:cs="Arial"/>
          <w:sz w:val="22"/>
          <w:szCs w:val="22"/>
        </w:rPr>
        <w:t xml:space="preserve">. Clinical studies of transplant outcomes and interventions in the pediatric population will be carried out by Center investigators. </w:t>
      </w:r>
      <w:r w:rsidRPr="00926E2D">
        <w:rPr>
          <w:rStyle w:val="Strong"/>
          <w:rFonts w:ascii="Arial" w:hAnsi="Arial" w:cs="Arial"/>
          <w:sz w:val="22"/>
          <w:szCs w:val="22"/>
        </w:rPr>
        <w:t xml:space="preserve">Center Directors: Leslie Kean, MD, PhD, </w:t>
      </w:r>
      <w:hyperlink r:id="rId26" w:history="1">
        <w:r w:rsidRPr="00926E2D">
          <w:rPr>
            <w:rStyle w:val="Hyperlink"/>
            <w:rFonts w:ascii="Arial" w:hAnsi="Arial" w:cs="Arial"/>
            <w:b/>
            <w:bCs/>
            <w:sz w:val="22"/>
            <w:szCs w:val="22"/>
          </w:rPr>
          <w:t>leslie.kean@choa.org</w:t>
        </w:r>
      </w:hyperlink>
      <w:r w:rsidRPr="00926E2D">
        <w:rPr>
          <w:rStyle w:val="Strong"/>
          <w:rFonts w:ascii="Arial" w:hAnsi="Arial" w:cs="Arial"/>
          <w:sz w:val="22"/>
          <w:szCs w:val="22"/>
        </w:rPr>
        <w:t xml:space="preserve">, and Allan Kirk, MD, PhD, </w:t>
      </w:r>
      <w:hyperlink r:id="rId27" w:history="1">
        <w:r w:rsidRPr="00926E2D">
          <w:rPr>
            <w:rStyle w:val="Hyperlink"/>
            <w:rFonts w:ascii="Arial" w:hAnsi="Arial" w:cs="Arial"/>
            <w:b/>
            <w:bCs/>
            <w:sz w:val="22"/>
            <w:szCs w:val="22"/>
          </w:rPr>
          <w:t xml:space="preserve">adkirk@emory.edu </w:t>
        </w:r>
      </w:hyperlink>
    </w:p>
    <w:p w:rsidR="000D7456" w:rsidRDefault="000D7456" w:rsidP="000D7456">
      <w:pPr>
        <w:pStyle w:val="ListParagraph"/>
        <w:rPr>
          <w:rStyle w:val="Strong"/>
          <w:rFonts w:ascii="Arial" w:hAnsi="Arial" w:cs="Arial"/>
          <w:b w:val="0"/>
          <w:bCs w:val="0"/>
          <w:sz w:val="22"/>
          <w:szCs w:val="22"/>
        </w:rPr>
      </w:pPr>
    </w:p>
    <w:p w:rsidR="000D7456" w:rsidRDefault="000D7456" w:rsidP="000D7456">
      <w:pPr>
        <w:numPr>
          <w:ilvl w:val="0"/>
          <w:numId w:val="17"/>
        </w:numPr>
        <w:ind w:left="821"/>
        <w:rPr>
          <w:rStyle w:val="Strong"/>
          <w:rFonts w:ascii="Arial" w:hAnsi="Arial" w:cs="Arial"/>
          <w:bCs w:val="0"/>
          <w:sz w:val="22"/>
          <w:szCs w:val="22"/>
        </w:rPr>
      </w:pPr>
      <w:r w:rsidRPr="000D7456">
        <w:rPr>
          <w:rStyle w:val="Strong"/>
          <w:rFonts w:ascii="Arial" w:hAnsi="Arial" w:cs="Arial"/>
          <w:bCs w:val="0"/>
          <w:sz w:val="22"/>
          <w:szCs w:val="22"/>
        </w:rPr>
        <w:t>Marcus Autism Center</w:t>
      </w:r>
    </w:p>
    <w:p w:rsidR="000D7456" w:rsidRPr="000D7456" w:rsidRDefault="000D7456" w:rsidP="000D7456">
      <w:pPr>
        <w:ind w:left="821"/>
        <w:rPr>
          <w:rFonts w:ascii="Arial" w:hAnsi="Arial" w:cs="Arial"/>
          <w:b/>
          <w:sz w:val="22"/>
          <w:szCs w:val="22"/>
        </w:rPr>
      </w:pPr>
      <w:r w:rsidRPr="000D7456">
        <w:rPr>
          <w:rFonts w:ascii="Arial" w:hAnsi="Arial" w:cs="Arial"/>
          <w:sz w:val="22"/>
          <w:szCs w:val="22"/>
        </w:rPr>
        <w:t xml:space="preserve">Autism research is a top priority of Children’s Healthcare of Atlanta, Emory University, Georgia Tech, and other affiliated institutions. A major research center focused on identifying the underlying causes of autism spectrum disorders and on effective treatments and behavioral interventions is envisioned. </w:t>
      </w:r>
      <w:r w:rsidRPr="000D7456">
        <w:rPr>
          <w:rFonts w:ascii="Arial" w:hAnsi="Arial" w:cs="Arial"/>
          <w:b/>
          <w:sz w:val="22"/>
          <w:szCs w:val="22"/>
        </w:rPr>
        <w:t xml:space="preserve">Director: Ami </w:t>
      </w:r>
      <w:proofErr w:type="spellStart"/>
      <w:r w:rsidRPr="000D7456">
        <w:rPr>
          <w:rFonts w:ascii="Arial" w:hAnsi="Arial" w:cs="Arial"/>
          <w:b/>
          <w:sz w:val="22"/>
          <w:szCs w:val="22"/>
        </w:rPr>
        <w:t>Klin</w:t>
      </w:r>
      <w:proofErr w:type="spellEnd"/>
      <w:r w:rsidRPr="000D7456">
        <w:rPr>
          <w:rFonts w:ascii="Arial" w:hAnsi="Arial" w:cs="Arial"/>
          <w:b/>
          <w:sz w:val="22"/>
          <w:szCs w:val="22"/>
        </w:rPr>
        <w:t xml:space="preserve">, PhD </w:t>
      </w:r>
      <w:hyperlink r:id="rId28" w:history="1">
        <w:r w:rsidRPr="000D7456">
          <w:rPr>
            <w:rStyle w:val="Hyperlink"/>
            <w:rFonts w:ascii="Arial" w:hAnsi="Arial" w:cs="Arial"/>
            <w:b/>
            <w:sz w:val="22"/>
            <w:szCs w:val="22"/>
          </w:rPr>
          <w:t>ami.klin@emory.edu</w:t>
        </w:r>
      </w:hyperlink>
      <w:r w:rsidRPr="000D7456">
        <w:rPr>
          <w:rFonts w:ascii="Arial" w:hAnsi="Arial" w:cs="Arial"/>
          <w:b/>
          <w:sz w:val="22"/>
          <w:szCs w:val="22"/>
        </w:rPr>
        <w:t xml:space="preserve"> </w:t>
      </w:r>
    </w:p>
    <w:p w:rsidR="000D7456" w:rsidRPr="000D7456" w:rsidRDefault="000D7456" w:rsidP="000D7456">
      <w:pPr>
        <w:ind w:left="821"/>
        <w:rPr>
          <w:rStyle w:val="Strong"/>
          <w:rFonts w:ascii="Arial" w:hAnsi="Arial" w:cs="Arial"/>
          <w:bCs w:val="0"/>
          <w:sz w:val="22"/>
          <w:szCs w:val="22"/>
        </w:rPr>
      </w:pPr>
    </w:p>
    <w:p w:rsidR="00926E2D" w:rsidRPr="00926E2D" w:rsidRDefault="00926E2D" w:rsidP="00926E2D">
      <w:pPr>
        <w:ind w:left="821"/>
        <w:rPr>
          <w:rFonts w:ascii="Arial" w:hAnsi="Arial" w:cs="Arial"/>
          <w:sz w:val="22"/>
          <w:szCs w:val="22"/>
        </w:rPr>
      </w:pPr>
    </w:p>
    <w:p w:rsidR="00463DAE" w:rsidRDefault="00463DAE" w:rsidP="00463DAE">
      <w:pPr>
        <w:rPr>
          <w:rFonts w:ascii="Arial" w:hAnsi="Arial" w:cs="Arial"/>
          <w:sz w:val="22"/>
          <w:szCs w:val="22"/>
        </w:rPr>
      </w:pPr>
      <w:bookmarkStart w:id="3" w:name="centerfortechnologyinnovation"/>
      <w:bookmarkStart w:id="4" w:name="cysticbibrosiscenterofexcellence"/>
      <w:bookmarkStart w:id="5" w:name="centerfordevelopmentallungbiology"/>
      <w:bookmarkStart w:id="6" w:name="centerforendothelialcellbiology"/>
      <w:bookmarkStart w:id="7" w:name="centerofexcellenceincardiovascularbiolog"/>
      <w:bookmarkEnd w:id="3"/>
      <w:bookmarkEnd w:id="4"/>
      <w:bookmarkEnd w:id="5"/>
      <w:bookmarkEnd w:id="6"/>
      <w:bookmarkEnd w:id="7"/>
    </w:p>
    <w:p w:rsidR="00463DAE" w:rsidRPr="00463DAE" w:rsidRDefault="00463DAE" w:rsidP="00463DAE">
      <w:pPr>
        <w:rPr>
          <w:rFonts w:ascii="Arial" w:hAnsi="Arial" w:cs="Arial"/>
          <w:b/>
          <w:sz w:val="22"/>
          <w:szCs w:val="22"/>
        </w:rPr>
      </w:pPr>
      <w:r w:rsidRPr="00463DAE">
        <w:rPr>
          <w:rFonts w:ascii="Arial" w:hAnsi="Arial" w:cs="Arial"/>
          <w:b/>
          <w:sz w:val="22"/>
          <w:szCs w:val="22"/>
        </w:rPr>
        <w:t>Future Centers currently under development:</w:t>
      </w:r>
    </w:p>
    <w:p w:rsidR="00463DAE" w:rsidRDefault="00463DAE" w:rsidP="00463DAE">
      <w:pPr>
        <w:rPr>
          <w:rFonts w:ascii="Arial" w:hAnsi="Arial" w:cs="Arial"/>
          <w:sz w:val="22"/>
          <w:szCs w:val="22"/>
        </w:rPr>
      </w:pPr>
    </w:p>
    <w:p w:rsidR="00463DAE" w:rsidRPr="00463DAE" w:rsidRDefault="00463DAE" w:rsidP="00463DAE">
      <w:pPr>
        <w:numPr>
          <w:ilvl w:val="0"/>
          <w:numId w:val="20"/>
        </w:numPr>
        <w:shd w:val="clear" w:color="auto" w:fill="FFFFFF"/>
        <w:rPr>
          <w:rFonts w:ascii="Arial" w:hAnsi="Arial" w:cs="Arial"/>
          <w:b/>
          <w:color w:val="000000"/>
          <w:sz w:val="22"/>
          <w:szCs w:val="22"/>
        </w:rPr>
      </w:pPr>
      <w:r w:rsidRPr="00463DAE">
        <w:rPr>
          <w:rFonts w:ascii="Arial" w:hAnsi="Arial" w:cs="Arial"/>
          <w:b/>
          <w:color w:val="000000"/>
          <w:sz w:val="22"/>
          <w:szCs w:val="22"/>
        </w:rPr>
        <w:t>Center for Clinical &amp; Translational Research</w:t>
      </w:r>
      <w:r w:rsidRPr="00463DAE">
        <w:rPr>
          <w:rFonts w:ascii="Arial" w:hAnsi="Arial" w:cs="Arial"/>
          <w:color w:val="000000"/>
          <w:sz w:val="22"/>
          <w:szCs w:val="22"/>
        </w:rPr>
        <w:t xml:space="preserve"> (recruiting for leader)</w:t>
      </w:r>
    </w:p>
    <w:p w:rsidR="00463DAE" w:rsidRPr="00463DAE" w:rsidRDefault="00463DAE" w:rsidP="00463DAE">
      <w:pPr>
        <w:shd w:val="clear" w:color="auto" w:fill="FFFFFF"/>
        <w:rPr>
          <w:rFonts w:ascii="Arial" w:hAnsi="Arial" w:cs="Arial"/>
          <w:b/>
          <w:color w:val="000000"/>
          <w:sz w:val="22"/>
          <w:szCs w:val="22"/>
        </w:rPr>
      </w:pPr>
    </w:p>
    <w:p w:rsidR="00463DAE" w:rsidRPr="00463DAE" w:rsidRDefault="00463DAE" w:rsidP="00463DAE">
      <w:pPr>
        <w:numPr>
          <w:ilvl w:val="0"/>
          <w:numId w:val="20"/>
        </w:numPr>
        <w:shd w:val="clear" w:color="auto" w:fill="FFFFFF"/>
        <w:rPr>
          <w:rFonts w:ascii="Arial" w:hAnsi="Arial" w:cs="Arial"/>
          <w:b/>
          <w:color w:val="000000"/>
          <w:sz w:val="22"/>
          <w:szCs w:val="22"/>
        </w:rPr>
      </w:pPr>
      <w:r w:rsidRPr="00463DAE">
        <w:rPr>
          <w:rFonts w:ascii="Arial" w:hAnsi="Arial" w:cs="Arial"/>
          <w:b/>
          <w:color w:val="000000"/>
          <w:sz w:val="22"/>
          <w:szCs w:val="22"/>
        </w:rPr>
        <w:t>Neurosciences Center</w:t>
      </w:r>
      <w:r w:rsidRPr="00463DAE">
        <w:rPr>
          <w:rFonts w:ascii="Arial" w:hAnsi="Arial" w:cs="Arial"/>
          <w:color w:val="000000"/>
          <w:sz w:val="22"/>
          <w:szCs w:val="22"/>
        </w:rPr>
        <w:t xml:space="preserve"> (recruiting for leader)</w:t>
      </w:r>
    </w:p>
    <w:p w:rsidR="00463DAE" w:rsidRPr="00463DAE" w:rsidRDefault="00463DAE" w:rsidP="00463DAE">
      <w:pPr>
        <w:shd w:val="clear" w:color="auto" w:fill="FFFFFF"/>
        <w:rPr>
          <w:rFonts w:ascii="Arial" w:hAnsi="Arial" w:cs="Arial"/>
          <w:color w:val="000000"/>
          <w:sz w:val="22"/>
          <w:szCs w:val="22"/>
        </w:rPr>
      </w:pPr>
    </w:p>
    <w:p w:rsidR="00463DAE" w:rsidRPr="00463DAE" w:rsidRDefault="00463DAE" w:rsidP="00463DAE">
      <w:pPr>
        <w:numPr>
          <w:ilvl w:val="0"/>
          <w:numId w:val="20"/>
        </w:numPr>
        <w:shd w:val="clear" w:color="auto" w:fill="FFFFFF"/>
        <w:rPr>
          <w:rFonts w:ascii="Arial" w:hAnsi="Arial" w:cs="Arial"/>
          <w:color w:val="000000"/>
          <w:sz w:val="22"/>
          <w:szCs w:val="22"/>
        </w:rPr>
      </w:pPr>
      <w:r w:rsidRPr="00463DAE">
        <w:rPr>
          <w:rFonts w:ascii="Arial" w:hAnsi="Arial" w:cs="Arial"/>
          <w:b/>
          <w:color w:val="000000"/>
          <w:sz w:val="22"/>
          <w:szCs w:val="22"/>
        </w:rPr>
        <w:t>Center for Drug Discovery</w:t>
      </w:r>
      <w:r w:rsidRPr="00463DAE">
        <w:rPr>
          <w:rFonts w:ascii="Arial" w:hAnsi="Arial" w:cs="Arial"/>
          <w:color w:val="000000"/>
          <w:sz w:val="22"/>
          <w:szCs w:val="22"/>
        </w:rPr>
        <w:t xml:space="preserve"> (Raymond Schinazi, Director)</w:t>
      </w:r>
    </w:p>
    <w:p w:rsidR="00463DAE" w:rsidRPr="00463DAE" w:rsidRDefault="00463DAE" w:rsidP="00463DAE">
      <w:pPr>
        <w:rPr>
          <w:rFonts w:ascii="Arial" w:hAnsi="Arial" w:cs="Arial"/>
          <w:sz w:val="22"/>
          <w:szCs w:val="22"/>
        </w:rPr>
      </w:pPr>
    </w:p>
    <w:p w:rsidR="00971BB8" w:rsidRPr="00971BB8" w:rsidRDefault="00971BB8" w:rsidP="00CC1998">
      <w:pPr>
        <w:tabs>
          <w:tab w:val="left" w:pos="720"/>
        </w:tabs>
        <w:ind w:firstLine="465"/>
        <w:jc w:val="center"/>
        <w:rPr>
          <w:rFonts w:ascii="Arial" w:hAnsi="Arial" w:cs="Arial"/>
          <w:b/>
          <w:bCs/>
        </w:rPr>
      </w:pPr>
      <w:r w:rsidRPr="00971BB8">
        <w:rPr>
          <w:rFonts w:ascii="Arial" w:hAnsi="Arial" w:cs="Arial"/>
          <w:sz w:val="22"/>
          <w:szCs w:val="22"/>
        </w:rPr>
        <w:br w:type="page"/>
      </w:r>
      <w:r w:rsidR="00A11CF2">
        <w:rPr>
          <w:rFonts w:ascii="Arial" w:hAnsi="Arial" w:cs="Arial"/>
          <w:b/>
          <w:bCs/>
          <w:noProof/>
        </w:rPr>
        <w:lastRenderedPageBreak/>
        <w:drawing>
          <wp:anchor distT="0" distB="0" distL="114300" distR="114300" simplePos="0" relativeHeight="251664384" behindDoc="1" locked="0" layoutInCell="1" allowOverlap="1">
            <wp:simplePos x="0" y="0"/>
            <wp:positionH relativeFrom="column">
              <wp:posOffset>4505325</wp:posOffset>
            </wp:positionH>
            <wp:positionV relativeFrom="paragraph">
              <wp:posOffset>-235585</wp:posOffset>
            </wp:positionV>
            <wp:extent cx="1814195" cy="567690"/>
            <wp:effectExtent l="19050" t="0" r="0" b="0"/>
            <wp:wrapTight wrapText="bothSides">
              <wp:wrapPolygon edited="0">
                <wp:start x="-227" y="0"/>
                <wp:lineTo x="-227" y="21020"/>
                <wp:lineTo x="21547" y="21020"/>
                <wp:lineTo x="21547" y="0"/>
                <wp:lineTo x="-227" y="0"/>
              </wp:wrapPolygon>
            </wp:wrapTight>
            <wp:docPr id="6" name="Picture 6" descr="whsc_logo3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sc_logo3_black"/>
                    <pic:cNvPicPr>
                      <a:picLocks noChangeAspect="1" noChangeArrowheads="1"/>
                    </pic:cNvPicPr>
                  </pic:nvPicPr>
                  <pic:blipFill>
                    <a:blip r:embed="rId29" cstate="print"/>
                    <a:srcRect/>
                    <a:stretch>
                      <a:fillRect/>
                    </a:stretch>
                  </pic:blipFill>
                  <pic:spPr bwMode="auto">
                    <a:xfrm>
                      <a:off x="0" y="0"/>
                      <a:ext cx="1814195" cy="567690"/>
                    </a:xfrm>
                    <a:prstGeom prst="rect">
                      <a:avLst/>
                    </a:prstGeom>
                    <a:noFill/>
                  </pic:spPr>
                </pic:pic>
              </a:graphicData>
            </a:graphic>
          </wp:anchor>
        </w:drawing>
      </w:r>
      <w:r w:rsidR="00A11CF2">
        <w:rPr>
          <w:rFonts w:ascii="Arial" w:hAnsi="Arial" w:cs="Arial"/>
          <w:b/>
          <w:bCs/>
          <w:noProof/>
        </w:rPr>
        <w:drawing>
          <wp:anchor distT="0" distB="0" distL="114300" distR="114300" simplePos="0" relativeHeight="251663360" behindDoc="1" locked="0" layoutInCell="1" allowOverlap="1">
            <wp:simplePos x="0" y="0"/>
            <wp:positionH relativeFrom="column">
              <wp:posOffset>-266700</wp:posOffset>
            </wp:positionH>
            <wp:positionV relativeFrom="paragraph">
              <wp:posOffset>-276225</wp:posOffset>
            </wp:positionV>
            <wp:extent cx="781050" cy="608330"/>
            <wp:effectExtent l="19050" t="0" r="0" b="0"/>
            <wp:wrapTight wrapText="bothSides">
              <wp:wrapPolygon edited="0">
                <wp:start x="-527" y="0"/>
                <wp:lineTo x="-527" y="20969"/>
                <wp:lineTo x="21600" y="20969"/>
                <wp:lineTo x="21600" y="0"/>
                <wp:lineTo x="-527" y="0"/>
              </wp:wrapPolygon>
            </wp:wrapTight>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7" cstate="print"/>
                    <a:srcRect/>
                    <a:stretch>
                      <a:fillRect/>
                    </a:stretch>
                  </pic:blipFill>
                  <pic:spPr bwMode="auto">
                    <a:xfrm>
                      <a:off x="0" y="0"/>
                      <a:ext cx="781050" cy="608330"/>
                    </a:xfrm>
                    <a:prstGeom prst="rect">
                      <a:avLst/>
                    </a:prstGeom>
                    <a:noFill/>
                  </pic:spPr>
                </pic:pic>
              </a:graphicData>
            </a:graphic>
          </wp:anchor>
        </w:drawing>
      </w:r>
      <w:r w:rsidR="005553E1">
        <w:rPr>
          <w:rFonts w:ascii="Arial" w:hAnsi="Arial" w:cs="Arial"/>
          <w:b/>
          <w:bCs/>
        </w:rPr>
        <w:t>Children’s Research Centers</w:t>
      </w:r>
    </w:p>
    <w:p w:rsidR="00971BB8" w:rsidRPr="00971BB8" w:rsidRDefault="00CC1998" w:rsidP="00971BB8">
      <w:pPr>
        <w:tabs>
          <w:tab w:val="left" w:pos="720"/>
        </w:tabs>
        <w:jc w:val="center"/>
        <w:rPr>
          <w:rFonts w:ascii="Arial" w:hAnsi="Arial" w:cs="Arial"/>
          <w:b/>
          <w:bCs/>
        </w:rPr>
      </w:pPr>
      <w:r>
        <w:rPr>
          <w:rFonts w:ascii="Arial" w:hAnsi="Arial" w:cs="Arial"/>
          <w:b/>
          <w:bCs/>
        </w:rPr>
        <w:t xml:space="preserve">       </w:t>
      </w:r>
      <w:r w:rsidR="00971BB8" w:rsidRPr="00971BB8">
        <w:rPr>
          <w:rFonts w:ascii="Arial" w:hAnsi="Arial" w:cs="Arial"/>
          <w:b/>
          <w:bCs/>
        </w:rPr>
        <w:t>Membership Application Form</w:t>
      </w:r>
    </w:p>
    <w:p w:rsidR="00971BB8" w:rsidRPr="00971BB8" w:rsidRDefault="00971BB8" w:rsidP="00971BB8">
      <w:pPr>
        <w:tabs>
          <w:tab w:val="left" w:pos="720"/>
        </w:tabs>
        <w:jc w:val="both"/>
        <w:rPr>
          <w:rFonts w:ascii="Arial" w:hAnsi="Arial" w:cs="Arial"/>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61"/>
        <w:gridCol w:w="118"/>
        <w:gridCol w:w="900"/>
        <w:gridCol w:w="540"/>
        <w:gridCol w:w="119"/>
        <w:gridCol w:w="421"/>
        <w:gridCol w:w="248"/>
        <w:gridCol w:w="652"/>
        <w:gridCol w:w="1408"/>
        <w:gridCol w:w="899"/>
        <w:gridCol w:w="213"/>
        <w:gridCol w:w="1800"/>
        <w:gridCol w:w="1980"/>
      </w:tblGrid>
      <w:tr w:rsidR="00122B24" w:rsidRPr="00971BB8">
        <w:trPr>
          <w:trHeight w:val="360"/>
        </w:trPr>
        <w:tc>
          <w:tcPr>
            <w:tcW w:w="901" w:type="dxa"/>
            <w:tcBorders>
              <w:top w:val="nil"/>
              <w:left w:val="nil"/>
              <w:bottom w:val="nil"/>
              <w:right w:val="nil"/>
            </w:tcBorders>
            <w:vAlign w:val="center"/>
          </w:tcPr>
          <w:p w:rsidR="00122B24" w:rsidRPr="00122B24" w:rsidRDefault="00122B24" w:rsidP="00971BB8">
            <w:pPr>
              <w:tabs>
                <w:tab w:val="left" w:pos="720"/>
              </w:tabs>
              <w:rPr>
                <w:rFonts w:ascii="Arial" w:hAnsi="Arial" w:cs="Arial"/>
                <w:b/>
                <w:bCs/>
                <w:sz w:val="22"/>
                <w:szCs w:val="22"/>
              </w:rPr>
            </w:pPr>
            <w:r w:rsidRPr="00122B24">
              <w:rPr>
                <w:rFonts w:ascii="Arial" w:hAnsi="Arial" w:cs="Arial"/>
                <w:b/>
                <w:bCs/>
                <w:sz w:val="22"/>
                <w:szCs w:val="22"/>
              </w:rPr>
              <w:t>Name:</w:t>
            </w:r>
          </w:p>
        </w:tc>
        <w:tc>
          <w:tcPr>
            <w:tcW w:w="2407" w:type="dxa"/>
            <w:gridSpan w:val="7"/>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c>
          <w:tcPr>
            <w:tcW w:w="652" w:type="dxa"/>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c>
          <w:tcPr>
            <w:tcW w:w="2520" w:type="dxa"/>
            <w:gridSpan w:val="3"/>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c>
          <w:tcPr>
            <w:tcW w:w="1800" w:type="dxa"/>
            <w:tcBorders>
              <w:top w:val="nil"/>
              <w:left w:val="nil"/>
              <w:bottom w:val="nil"/>
              <w:right w:val="nil"/>
            </w:tcBorders>
            <w:vAlign w:val="center"/>
          </w:tcPr>
          <w:p w:rsidR="00122B24" w:rsidRPr="00122B24" w:rsidRDefault="00122B24" w:rsidP="00122B24">
            <w:pPr>
              <w:tabs>
                <w:tab w:val="left" w:pos="720"/>
              </w:tabs>
              <w:rPr>
                <w:rFonts w:ascii="Arial" w:hAnsi="Arial" w:cs="Arial"/>
                <w:b/>
                <w:bCs/>
                <w:sz w:val="22"/>
                <w:szCs w:val="22"/>
              </w:rPr>
            </w:pPr>
            <w:r w:rsidRPr="00122B24">
              <w:rPr>
                <w:rFonts w:ascii="Arial" w:hAnsi="Arial" w:cs="Arial"/>
                <w:b/>
                <w:bCs/>
                <w:sz w:val="22"/>
                <w:szCs w:val="22"/>
              </w:rPr>
              <w:t>Degrees Held:</w:t>
            </w:r>
          </w:p>
        </w:tc>
        <w:tc>
          <w:tcPr>
            <w:tcW w:w="1980" w:type="dxa"/>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r>
      <w:tr w:rsidR="00122B24" w:rsidRPr="00971BB8">
        <w:trPr>
          <w:trHeight w:val="188"/>
        </w:trPr>
        <w:tc>
          <w:tcPr>
            <w:tcW w:w="10260" w:type="dxa"/>
            <w:gridSpan w:val="14"/>
            <w:tcBorders>
              <w:top w:val="nil"/>
              <w:left w:val="nil"/>
              <w:bottom w:val="nil"/>
              <w:right w:val="nil"/>
            </w:tcBorders>
            <w:vAlign w:val="center"/>
          </w:tcPr>
          <w:p w:rsidR="00122B24" w:rsidRPr="00122B24" w:rsidRDefault="00122B24" w:rsidP="00B54EC4">
            <w:pPr>
              <w:tabs>
                <w:tab w:val="left" w:pos="720"/>
              </w:tabs>
              <w:rPr>
                <w:rFonts w:ascii="Arial" w:hAnsi="Arial" w:cs="Arial"/>
                <w:sz w:val="16"/>
                <w:szCs w:val="16"/>
              </w:rPr>
            </w:pPr>
            <w:r>
              <w:rPr>
                <w:rFonts w:ascii="Arial" w:hAnsi="Arial" w:cs="Arial"/>
                <w:sz w:val="16"/>
                <w:szCs w:val="16"/>
              </w:rPr>
              <w:t xml:space="preserve">                    First                                              Initial  </w:t>
            </w:r>
            <w:r w:rsidR="00280320">
              <w:rPr>
                <w:rFonts w:ascii="Arial" w:hAnsi="Arial" w:cs="Arial"/>
                <w:sz w:val="16"/>
                <w:szCs w:val="16"/>
              </w:rPr>
              <w:t xml:space="preserve">    </w:t>
            </w:r>
            <w:r>
              <w:rPr>
                <w:rFonts w:ascii="Arial" w:hAnsi="Arial" w:cs="Arial"/>
                <w:sz w:val="16"/>
                <w:szCs w:val="16"/>
              </w:rPr>
              <w:t xml:space="preserve">   Last</w:t>
            </w:r>
          </w:p>
        </w:tc>
      </w:tr>
      <w:tr w:rsidR="00122B24" w:rsidRPr="00971BB8">
        <w:trPr>
          <w:trHeight w:val="360"/>
        </w:trPr>
        <w:tc>
          <w:tcPr>
            <w:tcW w:w="901" w:type="dxa"/>
            <w:tcBorders>
              <w:top w:val="nil"/>
              <w:left w:val="nil"/>
              <w:bottom w:val="nil"/>
              <w:right w:val="nil"/>
            </w:tcBorders>
            <w:vAlign w:val="center"/>
          </w:tcPr>
          <w:p w:rsidR="00122B24" w:rsidRPr="00122B24" w:rsidRDefault="00122B24" w:rsidP="00971BB8">
            <w:pPr>
              <w:tabs>
                <w:tab w:val="left" w:pos="720"/>
              </w:tabs>
              <w:rPr>
                <w:rFonts w:ascii="Arial" w:hAnsi="Arial" w:cs="Arial"/>
                <w:b/>
                <w:bCs/>
                <w:sz w:val="22"/>
                <w:szCs w:val="22"/>
              </w:rPr>
            </w:pPr>
            <w:r w:rsidRPr="00122B24">
              <w:rPr>
                <w:rFonts w:ascii="Arial" w:hAnsi="Arial" w:cs="Arial"/>
                <w:b/>
                <w:bCs/>
                <w:sz w:val="22"/>
                <w:szCs w:val="22"/>
              </w:rPr>
              <w:t>Title:</w:t>
            </w:r>
          </w:p>
        </w:tc>
        <w:tc>
          <w:tcPr>
            <w:tcW w:w="9359" w:type="dxa"/>
            <w:gridSpan w:val="13"/>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r>
      <w:tr w:rsidR="00122B24" w:rsidRPr="00971BB8">
        <w:trPr>
          <w:trHeight w:val="360"/>
        </w:trPr>
        <w:tc>
          <w:tcPr>
            <w:tcW w:w="2520" w:type="dxa"/>
            <w:gridSpan w:val="5"/>
            <w:tcBorders>
              <w:top w:val="nil"/>
              <w:left w:val="nil"/>
              <w:bottom w:val="nil"/>
              <w:right w:val="nil"/>
            </w:tcBorders>
            <w:vAlign w:val="center"/>
          </w:tcPr>
          <w:p w:rsidR="00122B24" w:rsidRPr="00122B24" w:rsidRDefault="00122B24" w:rsidP="00971BB8">
            <w:pPr>
              <w:tabs>
                <w:tab w:val="left" w:pos="720"/>
              </w:tabs>
              <w:rPr>
                <w:rFonts w:ascii="Arial" w:hAnsi="Arial" w:cs="Arial"/>
                <w:b/>
                <w:bCs/>
                <w:sz w:val="22"/>
                <w:szCs w:val="22"/>
              </w:rPr>
            </w:pPr>
            <w:r w:rsidRPr="00122B24">
              <w:rPr>
                <w:rFonts w:ascii="Arial" w:hAnsi="Arial" w:cs="Arial"/>
                <w:b/>
                <w:bCs/>
                <w:sz w:val="22"/>
                <w:szCs w:val="22"/>
              </w:rPr>
              <w:t>Primary Department:</w:t>
            </w:r>
          </w:p>
        </w:tc>
        <w:tc>
          <w:tcPr>
            <w:tcW w:w="7740" w:type="dxa"/>
            <w:gridSpan w:val="9"/>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r>
      <w:tr w:rsidR="00720C89" w:rsidRPr="00971BB8">
        <w:trPr>
          <w:trHeight w:val="360"/>
        </w:trPr>
        <w:tc>
          <w:tcPr>
            <w:tcW w:w="1080" w:type="dxa"/>
            <w:gridSpan w:val="3"/>
            <w:tcBorders>
              <w:top w:val="nil"/>
              <w:left w:val="nil"/>
              <w:bottom w:val="nil"/>
              <w:right w:val="nil"/>
            </w:tcBorders>
            <w:vAlign w:val="center"/>
          </w:tcPr>
          <w:p w:rsidR="00720C89" w:rsidRDefault="00720C89" w:rsidP="00122B24">
            <w:pPr>
              <w:tabs>
                <w:tab w:val="left" w:pos="720"/>
              </w:tabs>
              <w:rPr>
                <w:rFonts w:ascii="Arial" w:hAnsi="Arial" w:cs="Arial"/>
                <w:b/>
                <w:bCs/>
                <w:sz w:val="22"/>
                <w:szCs w:val="22"/>
              </w:rPr>
            </w:pPr>
            <w:r>
              <w:rPr>
                <w:rFonts w:ascii="Arial" w:hAnsi="Arial" w:cs="Arial"/>
                <w:b/>
                <w:bCs/>
                <w:sz w:val="22"/>
                <w:szCs w:val="22"/>
              </w:rPr>
              <w:t>School:</w:t>
            </w:r>
          </w:p>
        </w:tc>
        <w:tc>
          <w:tcPr>
            <w:tcW w:w="9180" w:type="dxa"/>
            <w:gridSpan w:val="11"/>
            <w:tcBorders>
              <w:top w:val="nil"/>
              <w:left w:val="nil"/>
              <w:right w:val="nil"/>
            </w:tcBorders>
            <w:vAlign w:val="center"/>
          </w:tcPr>
          <w:p w:rsidR="00720C89" w:rsidRPr="00160B1F" w:rsidRDefault="00720C89" w:rsidP="00160B1F">
            <w:pPr>
              <w:tabs>
                <w:tab w:val="left" w:pos="720"/>
              </w:tabs>
              <w:rPr>
                <w:rFonts w:ascii="Arial" w:hAnsi="Arial" w:cs="Arial"/>
                <w:b/>
                <w:bCs/>
                <w:sz w:val="22"/>
                <w:szCs w:val="22"/>
              </w:rPr>
            </w:pPr>
          </w:p>
        </w:tc>
      </w:tr>
      <w:tr w:rsidR="00160B1F" w:rsidRPr="00971BB8">
        <w:trPr>
          <w:trHeight w:val="360"/>
        </w:trPr>
        <w:tc>
          <w:tcPr>
            <w:tcW w:w="1980" w:type="dxa"/>
            <w:gridSpan w:val="4"/>
            <w:tcBorders>
              <w:top w:val="nil"/>
              <w:left w:val="nil"/>
              <w:bottom w:val="nil"/>
              <w:right w:val="nil"/>
            </w:tcBorders>
            <w:vAlign w:val="center"/>
          </w:tcPr>
          <w:p w:rsidR="00160B1F" w:rsidRPr="00160B1F" w:rsidRDefault="00160B1F" w:rsidP="00122B24">
            <w:pPr>
              <w:tabs>
                <w:tab w:val="left" w:pos="720"/>
              </w:tabs>
              <w:rPr>
                <w:rFonts w:ascii="Arial" w:hAnsi="Arial" w:cs="Arial"/>
                <w:b/>
                <w:bCs/>
                <w:sz w:val="22"/>
                <w:szCs w:val="22"/>
              </w:rPr>
            </w:pPr>
            <w:r>
              <w:rPr>
                <w:rFonts w:ascii="Arial" w:hAnsi="Arial" w:cs="Arial"/>
                <w:b/>
                <w:bCs/>
                <w:sz w:val="22"/>
                <w:szCs w:val="22"/>
              </w:rPr>
              <w:t>Office Address:</w:t>
            </w:r>
          </w:p>
        </w:tc>
        <w:tc>
          <w:tcPr>
            <w:tcW w:w="8280" w:type="dxa"/>
            <w:gridSpan w:val="10"/>
            <w:tcBorders>
              <w:top w:val="nil"/>
              <w:left w:val="nil"/>
              <w:right w:val="nil"/>
            </w:tcBorders>
            <w:vAlign w:val="center"/>
          </w:tcPr>
          <w:p w:rsidR="00160B1F" w:rsidRPr="00160B1F" w:rsidRDefault="00160B1F" w:rsidP="00160B1F">
            <w:pPr>
              <w:tabs>
                <w:tab w:val="left" w:pos="720"/>
              </w:tabs>
              <w:rPr>
                <w:rFonts w:ascii="Arial" w:hAnsi="Arial" w:cs="Arial"/>
                <w:b/>
                <w:bCs/>
                <w:sz w:val="22"/>
                <w:szCs w:val="22"/>
              </w:rPr>
            </w:pPr>
          </w:p>
        </w:tc>
      </w:tr>
      <w:tr w:rsidR="00122B24" w:rsidRPr="00971BB8">
        <w:trPr>
          <w:trHeight w:val="360"/>
        </w:trPr>
        <w:tc>
          <w:tcPr>
            <w:tcW w:w="962" w:type="dxa"/>
            <w:gridSpan w:val="2"/>
            <w:tcBorders>
              <w:top w:val="nil"/>
              <w:left w:val="nil"/>
              <w:bottom w:val="nil"/>
              <w:right w:val="nil"/>
            </w:tcBorders>
            <w:vAlign w:val="center"/>
          </w:tcPr>
          <w:p w:rsidR="00122B24" w:rsidRPr="00122B24" w:rsidRDefault="00122B24" w:rsidP="00971BB8">
            <w:pPr>
              <w:tabs>
                <w:tab w:val="left" w:pos="720"/>
              </w:tabs>
              <w:rPr>
                <w:rFonts w:ascii="Arial" w:hAnsi="Arial" w:cs="Arial"/>
                <w:b/>
                <w:bCs/>
                <w:sz w:val="22"/>
                <w:szCs w:val="22"/>
              </w:rPr>
            </w:pPr>
            <w:r w:rsidRPr="00122B24">
              <w:rPr>
                <w:rFonts w:ascii="Arial" w:hAnsi="Arial" w:cs="Arial"/>
                <w:b/>
                <w:bCs/>
                <w:sz w:val="22"/>
                <w:szCs w:val="22"/>
              </w:rPr>
              <w:t>Phone:</w:t>
            </w:r>
          </w:p>
        </w:tc>
        <w:tc>
          <w:tcPr>
            <w:tcW w:w="1677" w:type="dxa"/>
            <w:gridSpan w:val="4"/>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c>
          <w:tcPr>
            <w:tcW w:w="669" w:type="dxa"/>
            <w:gridSpan w:val="2"/>
            <w:tcBorders>
              <w:top w:val="nil"/>
              <w:left w:val="nil"/>
              <w:bottom w:val="nil"/>
              <w:right w:val="nil"/>
            </w:tcBorders>
            <w:vAlign w:val="center"/>
          </w:tcPr>
          <w:p w:rsidR="00122B24" w:rsidRPr="00122B24" w:rsidRDefault="00122B24" w:rsidP="00122B24">
            <w:pPr>
              <w:tabs>
                <w:tab w:val="left" w:pos="720"/>
              </w:tabs>
              <w:rPr>
                <w:rFonts w:ascii="Arial" w:hAnsi="Arial" w:cs="Arial"/>
                <w:b/>
                <w:bCs/>
                <w:sz w:val="22"/>
                <w:szCs w:val="22"/>
              </w:rPr>
            </w:pPr>
            <w:r>
              <w:rPr>
                <w:rFonts w:ascii="Arial" w:hAnsi="Arial" w:cs="Arial"/>
                <w:b/>
                <w:bCs/>
                <w:sz w:val="22"/>
                <w:szCs w:val="22"/>
              </w:rPr>
              <w:t>Fax:</w:t>
            </w:r>
          </w:p>
        </w:tc>
        <w:tc>
          <w:tcPr>
            <w:tcW w:w="2060" w:type="dxa"/>
            <w:gridSpan w:val="2"/>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c>
          <w:tcPr>
            <w:tcW w:w="899" w:type="dxa"/>
            <w:tcBorders>
              <w:top w:val="nil"/>
              <w:left w:val="nil"/>
              <w:bottom w:val="nil"/>
              <w:right w:val="nil"/>
            </w:tcBorders>
            <w:vAlign w:val="center"/>
          </w:tcPr>
          <w:p w:rsidR="00122B24" w:rsidRPr="00122B24" w:rsidRDefault="00122B24" w:rsidP="00122B24">
            <w:pPr>
              <w:tabs>
                <w:tab w:val="left" w:pos="720"/>
              </w:tabs>
              <w:rPr>
                <w:rFonts w:ascii="Arial" w:hAnsi="Arial" w:cs="Arial"/>
                <w:b/>
                <w:bCs/>
                <w:sz w:val="22"/>
                <w:szCs w:val="22"/>
              </w:rPr>
            </w:pPr>
            <w:r>
              <w:rPr>
                <w:rFonts w:ascii="Arial" w:hAnsi="Arial" w:cs="Arial"/>
                <w:b/>
                <w:bCs/>
                <w:sz w:val="22"/>
                <w:szCs w:val="22"/>
              </w:rPr>
              <w:t>Email:</w:t>
            </w:r>
          </w:p>
        </w:tc>
        <w:tc>
          <w:tcPr>
            <w:tcW w:w="3993" w:type="dxa"/>
            <w:gridSpan w:val="3"/>
            <w:tcBorders>
              <w:top w:val="nil"/>
              <w:left w:val="nil"/>
              <w:right w:val="nil"/>
            </w:tcBorders>
            <w:vAlign w:val="center"/>
          </w:tcPr>
          <w:p w:rsidR="00122B24" w:rsidRPr="00971BB8" w:rsidRDefault="00122B24" w:rsidP="00122B24">
            <w:pPr>
              <w:tabs>
                <w:tab w:val="left" w:pos="720"/>
              </w:tabs>
              <w:rPr>
                <w:rFonts w:ascii="Arial" w:hAnsi="Arial" w:cs="Arial"/>
                <w:sz w:val="22"/>
                <w:szCs w:val="22"/>
              </w:rPr>
            </w:pPr>
          </w:p>
        </w:tc>
      </w:tr>
      <w:tr w:rsidR="00CB4596" w:rsidRPr="00971BB8" w:rsidTr="00CB4596">
        <w:trPr>
          <w:trHeight w:val="360"/>
        </w:trPr>
        <w:tc>
          <w:tcPr>
            <w:tcW w:w="3060" w:type="dxa"/>
            <w:gridSpan w:val="7"/>
            <w:tcBorders>
              <w:top w:val="nil"/>
              <w:left w:val="nil"/>
              <w:bottom w:val="nil"/>
              <w:right w:val="nil"/>
            </w:tcBorders>
            <w:vAlign w:val="center"/>
          </w:tcPr>
          <w:p w:rsidR="00CB4596" w:rsidRDefault="00CB4596" w:rsidP="00CB4596">
            <w:pPr>
              <w:tabs>
                <w:tab w:val="left" w:pos="720"/>
              </w:tabs>
              <w:rPr>
                <w:rFonts w:ascii="Arial" w:hAnsi="Arial" w:cs="Arial"/>
                <w:b/>
                <w:bCs/>
                <w:sz w:val="22"/>
                <w:szCs w:val="22"/>
              </w:rPr>
            </w:pPr>
            <w:r w:rsidRPr="00CB4596">
              <w:rPr>
                <w:rFonts w:ascii="Arial" w:hAnsi="Arial" w:cs="Arial"/>
                <w:b/>
                <w:sz w:val="22"/>
                <w:szCs w:val="22"/>
              </w:rPr>
              <w:t xml:space="preserve">CENTER APPLYING </w:t>
            </w:r>
            <w:r>
              <w:rPr>
                <w:rFonts w:ascii="Arial" w:hAnsi="Arial" w:cs="Arial"/>
                <w:b/>
                <w:sz w:val="22"/>
                <w:szCs w:val="22"/>
              </w:rPr>
              <w:t>TO</w:t>
            </w:r>
            <w:r w:rsidRPr="00CB4596">
              <w:rPr>
                <w:rFonts w:ascii="Arial" w:hAnsi="Arial" w:cs="Arial"/>
                <w:b/>
                <w:sz w:val="22"/>
                <w:szCs w:val="22"/>
              </w:rPr>
              <w:t xml:space="preserve">: </w:t>
            </w:r>
          </w:p>
        </w:tc>
        <w:tc>
          <w:tcPr>
            <w:tcW w:w="7200" w:type="dxa"/>
            <w:gridSpan w:val="7"/>
            <w:tcBorders>
              <w:top w:val="nil"/>
              <w:left w:val="nil"/>
              <w:right w:val="nil"/>
            </w:tcBorders>
            <w:vAlign w:val="center"/>
          </w:tcPr>
          <w:p w:rsidR="00CB4596" w:rsidRPr="00971BB8" w:rsidRDefault="00CB4596" w:rsidP="00122B24">
            <w:pPr>
              <w:tabs>
                <w:tab w:val="left" w:pos="720"/>
              </w:tabs>
              <w:rPr>
                <w:rFonts w:ascii="Arial" w:hAnsi="Arial" w:cs="Arial"/>
                <w:sz w:val="22"/>
                <w:szCs w:val="22"/>
              </w:rPr>
            </w:pPr>
          </w:p>
        </w:tc>
      </w:tr>
      <w:tr w:rsidR="00971BB8" w:rsidRPr="00971BB8">
        <w:trPr>
          <w:trHeight w:val="7577"/>
        </w:trPr>
        <w:tc>
          <w:tcPr>
            <w:tcW w:w="10260" w:type="dxa"/>
            <w:gridSpan w:val="14"/>
            <w:tcBorders>
              <w:top w:val="nil"/>
              <w:left w:val="nil"/>
              <w:bottom w:val="nil"/>
              <w:right w:val="nil"/>
            </w:tcBorders>
          </w:tcPr>
          <w:p w:rsidR="00740CC2" w:rsidRDefault="00740CC2" w:rsidP="00122B24">
            <w:pPr>
              <w:tabs>
                <w:tab w:val="left" w:pos="720"/>
              </w:tabs>
              <w:rPr>
                <w:rFonts w:ascii="Arial" w:hAnsi="Arial" w:cs="Arial"/>
                <w:b/>
                <w:bCs/>
                <w:sz w:val="22"/>
                <w:szCs w:val="22"/>
              </w:rPr>
            </w:pPr>
          </w:p>
          <w:p w:rsidR="00971BB8" w:rsidRDefault="00971BB8" w:rsidP="00122B24">
            <w:pPr>
              <w:tabs>
                <w:tab w:val="left" w:pos="720"/>
              </w:tabs>
              <w:rPr>
                <w:rFonts w:ascii="Arial" w:hAnsi="Arial" w:cs="Arial"/>
                <w:sz w:val="22"/>
                <w:szCs w:val="22"/>
              </w:rPr>
            </w:pPr>
            <w:r w:rsidRPr="00122B24">
              <w:rPr>
                <w:rFonts w:ascii="Arial" w:hAnsi="Arial" w:cs="Arial"/>
                <w:b/>
                <w:bCs/>
                <w:sz w:val="22"/>
                <w:szCs w:val="22"/>
              </w:rPr>
              <w:t>Research Interests</w:t>
            </w:r>
            <w:r w:rsidRPr="00971BB8">
              <w:rPr>
                <w:rFonts w:ascii="Arial" w:hAnsi="Arial" w:cs="Arial"/>
                <w:sz w:val="22"/>
                <w:szCs w:val="22"/>
              </w:rPr>
              <w:t>.  Please provide a brief description of your research interests.  Please indicate relevance of your research</w:t>
            </w:r>
            <w:r w:rsidR="00CB4596">
              <w:rPr>
                <w:rFonts w:ascii="Arial" w:hAnsi="Arial" w:cs="Arial"/>
                <w:sz w:val="22"/>
                <w:szCs w:val="22"/>
              </w:rPr>
              <w:t xml:space="preserve"> to the Center</w:t>
            </w:r>
            <w:r w:rsidRPr="00971BB8">
              <w:rPr>
                <w:rFonts w:ascii="Arial" w:hAnsi="Arial" w:cs="Arial"/>
                <w:sz w:val="22"/>
                <w:szCs w:val="22"/>
              </w:rPr>
              <w:t>, if it is not obvious (DO NOT E</w:t>
            </w:r>
            <w:r w:rsidR="00280320">
              <w:rPr>
                <w:rFonts w:ascii="Arial" w:hAnsi="Arial" w:cs="Arial"/>
                <w:sz w:val="22"/>
                <w:szCs w:val="22"/>
              </w:rPr>
              <w:t>XCEED THE SPACE PROVIDED; Do not use smaller than 1</w:t>
            </w:r>
            <w:r w:rsidR="00122B24">
              <w:rPr>
                <w:rFonts w:ascii="Arial" w:hAnsi="Arial" w:cs="Arial"/>
                <w:sz w:val="22"/>
                <w:szCs w:val="22"/>
              </w:rPr>
              <w:t xml:space="preserve">0 </w:t>
            </w:r>
            <w:r w:rsidRPr="00971BB8">
              <w:rPr>
                <w:rFonts w:ascii="Arial" w:hAnsi="Arial" w:cs="Arial"/>
                <w:sz w:val="22"/>
                <w:szCs w:val="22"/>
              </w:rPr>
              <w:t>point type)</w:t>
            </w:r>
            <w:r w:rsidR="00122B24">
              <w:rPr>
                <w:rFonts w:ascii="Arial" w:hAnsi="Arial" w:cs="Arial"/>
                <w:sz w:val="22"/>
                <w:szCs w:val="22"/>
              </w:rPr>
              <w:t>.</w:t>
            </w:r>
          </w:p>
          <w:p w:rsidR="00122B24" w:rsidRPr="00280320" w:rsidRDefault="00122B24" w:rsidP="00122B24">
            <w:pPr>
              <w:tabs>
                <w:tab w:val="left" w:pos="720"/>
              </w:tabs>
              <w:rPr>
                <w:rFonts w:ascii="Arial" w:hAnsi="Arial" w:cs="Arial"/>
                <w:sz w:val="22"/>
                <w:szCs w:val="22"/>
              </w:rPr>
            </w:pPr>
          </w:p>
        </w:tc>
      </w:tr>
      <w:tr w:rsidR="00122B24" w:rsidRPr="00971BB8">
        <w:trPr>
          <w:trHeight w:val="2898"/>
        </w:trPr>
        <w:tc>
          <w:tcPr>
            <w:tcW w:w="10260" w:type="dxa"/>
            <w:gridSpan w:val="14"/>
            <w:tcBorders>
              <w:top w:val="nil"/>
              <w:left w:val="nil"/>
              <w:bottom w:val="nil"/>
              <w:right w:val="nil"/>
            </w:tcBorders>
          </w:tcPr>
          <w:p w:rsidR="00122B24" w:rsidRDefault="00122B24" w:rsidP="00122B24">
            <w:pPr>
              <w:tabs>
                <w:tab w:val="left" w:pos="720"/>
              </w:tabs>
              <w:rPr>
                <w:rFonts w:ascii="Arial" w:hAnsi="Arial" w:cs="Arial"/>
                <w:sz w:val="22"/>
                <w:szCs w:val="22"/>
              </w:rPr>
            </w:pPr>
            <w:r>
              <w:rPr>
                <w:rFonts w:ascii="Arial" w:hAnsi="Arial" w:cs="Arial"/>
                <w:b/>
                <w:bCs/>
                <w:sz w:val="22"/>
                <w:szCs w:val="22"/>
              </w:rPr>
              <w:lastRenderedPageBreak/>
              <w:t>Collaborations.</w:t>
            </w:r>
            <w:r>
              <w:rPr>
                <w:rFonts w:ascii="Arial" w:hAnsi="Arial" w:cs="Arial"/>
                <w:sz w:val="22"/>
                <w:szCs w:val="22"/>
              </w:rPr>
              <w:t xml:space="preserve">  Please list all active and recent collaborations with other </w:t>
            </w:r>
            <w:r w:rsidR="00CB4596">
              <w:rPr>
                <w:rFonts w:ascii="Arial" w:hAnsi="Arial" w:cs="Arial"/>
                <w:sz w:val="22"/>
                <w:szCs w:val="22"/>
              </w:rPr>
              <w:t>Center researchers</w:t>
            </w:r>
            <w:r>
              <w:rPr>
                <w:rFonts w:ascii="Arial" w:hAnsi="Arial" w:cs="Arial"/>
                <w:sz w:val="22"/>
                <w:szCs w:val="22"/>
              </w:rPr>
              <w:t>:</w:t>
            </w:r>
          </w:p>
          <w:p w:rsidR="00122B24" w:rsidRPr="00122B24" w:rsidRDefault="00122B24" w:rsidP="00122B24">
            <w:pPr>
              <w:tabs>
                <w:tab w:val="left" w:pos="720"/>
              </w:tabs>
              <w:rPr>
                <w:rFonts w:ascii="Arial" w:hAnsi="Arial" w:cs="Arial"/>
                <w:sz w:val="22"/>
                <w:szCs w:val="22"/>
              </w:rPr>
            </w:pPr>
          </w:p>
        </w:tc>
      </w:tr>
    </w:tbl>
    <w:p w:rsidR="00C2437E" w:rsidRDefault="00C2437E" w:rsidP="000D0AA3">
      <w:pPr>
        <w:tabs>
          <w:tab w:val="left" w:pos="720"/>
        </w:tabs>
        <w:ind w:left="-180"/>
        <w:jc w:val="both"/>
        <w:rPr>
          <w:rFonts w:ascii="Arial" w:hAnsi="Arial" w:cs="Arial"/>
          <w:b/>
          <w:bCs/>
          <w:sz w:val="22"/>
          <w:szCs w:val="22"/>
        </w:rPr>
      </w:pPr>
      <w:r>
        <w:rPr>
          <w:rFonts w:ascii="Arial" w:hAnsi="Arial" w:cs="Arial"/>
          <w:b/>
          <w:bCs/>
          <w:sz w:val="22"/>
          <w:szCs w:val="22"/>
        </w:rPr>
        <w:t>Membership Category Desired:</w:t>
      </w:r>
    </w:p>
    <w:p w:rsidR="00C2437E" w:rsidRPr="00C2437E" w:rsidRDefault="00C2437E" w:rsidP="000D0AA3">
      <w:pPr>
        <w:tabs>
          <w:tab w:val="left" w:pos="720"/>
        </w:tabs>
        <w:ind w:left="-180"/>
        <w:jc w:val="both"/>
        <w:rPr>
          <w:rFonts w:ascii="Arial" w:hAnsi="Arial" w:cs="Arial"/>
          <w:sz w:val="22"/>
          <w:szCs w:val="22"/>
        </w:rPr>
      </w:pPr>
    </w:p>
    <w:tbl>
      <w:tblPr>
        <w:tblW w:w="10080" w:type="dxa"/>
        <w:tblInd w:w="-72" w:type="dxa"/>
        <w:tblLook w:val="0000"/>
      </w:tblPr>
      <w:tblGrid>
        <w:gridCol w:w="720"/>
        <w:gridCol w:w="2160"/>
        <w:gridCol w:w="720"/>
        <w:gridCol w:w="6480"/>
      </w:tblGrid>
      <w:tr w:rsidR="00C2437E" w:rsidRPr="00971BB8">
        <w:trPr>
          <w:trHeight w:val="360"/>
        </w:trPr>
        <w:tc>
          <w:tcPr>
            <w:tcW w:w="720" w:type="dxa"/>
            <w:tcBorders>
              <w:bottom w:val="single" w:sz="4" w:space="0" w:color="auto"/>
            </w:tcBorders>
            <w:vAlign w:val="center"/>
          </w:tcPr>
          <w:p w:rsidR="00C2437E" w:rsidRPr="00194073" w:rsidRDefault="00C2437E" w:rsidP="00280320">
            <w:pPr>
              <w:tabs>
                <w:tab w:val="left" w:pos="720"/>
              </w:tabs>
              <w:jc w:val="center"/>
              <w:rPr>
                <w:rFonts w:ascii="Arial" w:hAnsi="Arial" w:cs="Arial"/>
                <w:sz w:val="22"/>
                <w:szCs w:val="22"/>
              </w:rPr>
            </w:pPr>
          </w:p>
        </w:tc>
        <w:tc>
          <w:tcPr>
            <w:tcW w:w="2160" w:type="dxa"/>
            <w:vAlign w:val="center"/>
          </w:tcPr>
          <w:p w:rsidR="00C2437E" w:rsidRPr="00122B24" w:rsidRDefault="00CB4596" w:rsidP="00697316">
            <w:pPr>
              <w:tabs>
                <w:tab w:val="left" w:pos="720"/>
              </w:tabs>
              <w:rPr>
                <w:rFonts w:ascii="Arial" w:hAnsi="Arial" w:cs="Arial"/>
                <w:b/>
                <w:bCs/>
                <w:sz w:val="22"/>
                <w:szCs w:val="22"/>
              </w:rPr>
            </w:pPr>
            <w:r>
              <w:rPr>
                <w:rFonts w:ascii="Arial" w:hAnsi="Arial" w:cs="Arial"/>
                <w:sz w:val="22"/>
                <w:szCs w:val="22"/>
              </w:rPr>
              <w:t xml:space="preserve">Primary </w:t>
            </w:r>
            <w:r w:rsidR="00C2437E">
              <w:rPr>
                <w:rFonts w:ascii="Arial" w:hAnsi="Arial" w:cs="Arial"/>
                <w:sz w:val="22"/>
                <w:szCs w:val="22"/>
              </w:rPr>
              <w:t>Member</w:t>
            </w:r>
          </w:p>
        </w:tc>
        <w:tc>
          <w:tcPr>
            <w:tcW w:w="720" w:type="dxa"/>
            <w:tcBorders>
              <w:bottom w:val="single" w:sz="4" w:space="0" w:color="auto"/>
            </w:tcBorders>
            <w:vAlign w:val="center"/>
          </w:tcPr>
          <w:p w:rsidR="00C2437E" w:rsidRPr="00C2437E" w:rsidRDefault="00C2437E" w:rsidP="00280320">
            <w:pPr>
              <w:tabs>
                <w:tab w:val="left" w:pos="720"/>
              </w:tabs>
              <w:jc w:val="center"/>
              <w:rPr>
                <w:rFonts w:ascii="Arial" w:hAnsi="Arial" w:cs="Arial"/>
                <w:sz w:val="22"/>
                <w:szCs w:val="22"/>
              </w:rPr>
            </w:pPr>
          </w:p>
        </w:tc>
        <w:tc>
          <w:tcPr>
            <w:tcW w:w="6480" w:type="dxa"/>
            <w:tcBorders>
              <w:left w:val="nil"/>
            </w:tcBorders>
            <w:vAlign w:val="center"/>
          </w:tcPr>
          <w:p w:rsidR="00C2437E" w:rsidRPr="00C2437E" w:rsidRDefault="00CB4596" w:rsidP="00C2437E">
            <w:pPr>
              <w:tabs>
                <w:tab w:val="left" w:pos="720"/>
              </w:tabs>
              <w:rPr>
                <w:rFonts w:ascii="Arial" w:hAnsi="Arial" w:cs="Arial"/>
                <w:sz w:val="22"/>
                <w:szCs w:val="22"/>
              </w:rPr>
            </w:pPr>
            <w:r>
              <w:rPr>
                <w:rFonts w:ascii="Arial" w:hAnsi="Arial" w:cs="Arial"/>
                <w:sz w:val="22"/>
                <w:szCs w:val="22"/>
              </w:rPr>
              <w:t>Affiliate Member</w:t>
            </w:r>
          </w:p>
        </w:tc>
      </w:tr>
    </w:tbl>
    <w:p w:rsidR="00C2437E" w:rsidRPr="00C2437E" w:rsidRDefault="00C2437E" w:rsidP="000D0AA3">
      <w:pPr>
        <w:tabs>
          <w:tab w:val="left" w:pos="720"/>
        </w:tabs>
        <w:ind w:left="-180"/>
        <w:jc w:val="both"/>
        <w:rPr>
          <w:rFonts w:ascii="Arial" w:hAnsi="Arial" w:cs="Arial"/>
          <w:sz w:val="22"/>
          <w:szCs w:val="22"/>
        </w:rPr>
      </w:pPr>
    </w:p>
    <w:p w:rsidR="00C2437E" w:rsidRDefault="00C2437E" w:rsidP="000D0AA3">
      <w:pPr>
        <w:tabs>
          <w:tab w:val="left" w:pos="720"/>
        </w:tabs>
        <w:ind w:left="-180"/>
        <w:jc w:val="both"/>
        <w:rPr>
          <w:rFonts w:ascii="Arial" w:hAnsi="Arial" w:cs="Arial"/>
          <w:sz w:val="22"/>
          <w:szCs w:val="22"/>
        </w:rPr>
      </w:pPr>
    </w:p>
    <w:p w:rsidR="0022698C" w:rsidRPr="0022698C" w:rsidRDefault="0022698C" w:rsidP="000D0AA3">
      <w:pPr>
        <w:tabs>
          <w:tab w:val="left" w:pos="720"/>
        </w:tabs>
        <w:ind w:left="-180"/>
        <w:jc w:val="both"/>
        <w:rPr>
          <w:rFonts w:ascii="Arial" w:hAnsi="Arial" w:cs="Arial"/>
          <w:b/>
          <w:sz w:val="22"/>
          <w:szCs w:val="22"/>
        </w:rPr>
      </w:pPr>
      <w:r w:rsidRPr="0022698C">
        <w:rPr>
          <w:rFonts w:ascii="Arial" w:hAnsi="Arial" w:cs="Arial"/>
          <w:b/>
          <w:sz w:val="22"/>
          <w:szCs w:val="22"/>
        </w:rPr>
        <w:t>Please list your membership in other Emory University or Children’s Research Centers:</w:t>
      </w:r>
    </w:p>
    <w:p w:rsidR="0022698C" w:rsidRDefault="0022698C" w:rsidP="000D0AA3">
      <w:pPr>
        <w:tabs>
          <w:tab w:val="left" w:pos="720"/>
        </w:tabs>
        <w:ind w:left="-180"/>
        <w:jc w:val="both"/>
        <w:rPr>
          <w:rFonts w:ascii="Arial" w:hAnsi="Arial" w:cs="Arial"/>
          <w:sz w:val="22"/>
          <w:szCs w:val="22"/>
        </w:rPr>
      </w:pPr>
    </w:p>
    <w:p w:rsidR="0022698C" w:rsidRDefault="0022698C" w:rsidP="000D0AA3">
      <w:pPr>
        <w:tabs>
          <w:tab w:val="left" w:pos="720"/>
        </w:tabs>
        <w:ind w:left="-180"/>
        <w:jc w:val="both"/>
        <w:rPr>
          <w:rFonts w:ascii="Arial" w:hAnsi="Arial" w:cs="Arial"/>
          <w:sz w:val="22"/>
          <w:szCs w:val="22"/>
        </w:rPr>
      </w:pPr>
    </w:p>
    <w:p w:rsidR="0022698C" w:rsidRDefault="0022698C" w:rsidP="000D0AA3">
      <w:pPr>
        <w:tabs>
          <w:tab w:val="left" w:pos="720"/>
        </w:tabs>
        <w:ind w:left="-180"/>
        <w:jc w:val="both"/>
        <w:rPr>
          <w:rFonts w:ascii="Arial" w:hAnsi="Arial" w:cs="Arial"/>
          <w:sz w:val="22"/>
          <w:szCs w:val="22"/>
        </w:rPr>
      </w:pPr>
    </w:p>
    <w:p w:rsidR="0022698C" w:rsidRDefault="0022698C" w:rsidP="000D0AA3">
      <w:pPr>
        <w:tabs>
          <w:tab w:val="left" w:pos="720"/>
        </w:tabs>
        <w:ind w:left="-180"/>
        <w:jc w:val="both"/>
        <w:rPr>
          <w:rFonts w:ascii="Arial" w:hAnsi="Arial" w:cs="Arial"/>
          <w:sz w:val="22"/>
          <w:szCs w:val="22"/>
        </w:rPr>
      </w:pPr>
    </w:p>
    <w:p w:rsidR="0022698C" w:rsidRDefault="0022698C" w:rsidP="000D0AA3">
      <w:pPr>
        <w:tabs>
          <w:tab w:val="left" w:pos="720"/>
        </w:tabs>
        <w:ind w:left="-180"/>
        <w:jc w:val="both"/>
        <w:rPr>
          <w:rFonts w:ascii="Arial" w:hAnsi="Arial" w:cs="Arial"/>
          <w:sz w:val="22"/>
          <w:szCs w:val="22"/>
        </w:rPr>
      </w:pPr>
    </w:p>
    <w:p w:rsidR="0022698C" w:rsidRDefault="0022698C" w:rsidP="000D0AA3">
      <w:pPr>
        <w:tabs>
          <w:tab w:val="left" w:pos="720"/>
        </w:tabs>
        <w:ind w:left="-180"/>
        <w:jc w:val="both"/>
        <w:rPr>
          <w:rFonts w:ascii="Arial" w:hAnsi="Arial" w:cs="Arial"/>
          <w:sz w:val="22"/>
          <w:szCs w:val="22"/>
        </w:rPr>
      </w:pPr>
    </w:p>
    <w:p w:rsidR="0022698C" w:rsidRDefault="0022698C" w:rsidP="000D0AA3">
      <w:pPr>
        <w:tabs>
          <w:tab w:val="left" w:pos="720"/>
        </w:tabs>
        <w:ind w:left="-180"/>
        <w:jc w:val="both"/>
        <w:rPr>
          <w:rFonts w:ascii="Arial" w:hAnsi="Arial" w:cs="Arial"/>
          <w:sz w:val="22"/>
          <w:szCs w:val="22"/>
        </w:rPr>
      </w:pPr>
    </w:p>
    <w:p w:rsidR="0022698C" w:rsidRPr="00C2437E" w:rsidRDefault="0022698C" w:rsidP="000D0AA3">
      <w:pPr>
        <w:tabs>
          <w:tab w:val="left" w:pos="720"/>
        </w:tabs>
        <w:ind w:left="-180"/>
        <w:jc w:val="both"/>
        <w:rPr>
          <w:rFonts w:ascii="Arial" w:hAnsi="Arial" w:cs="Arial"/>
          <w:sz w:val="22"/>
          <w:szCs w:val="22"/>
        </w:rPr>
      </w:pPr>
    </w:p>
    <w:p w:rsidR="000D0AA3" w:rsidRDefault="000D0AA3" w:rsidP="00D75B9E">
      <w:pPr>
        <w:tabs>
          <w:tab w:val="left" w:pos="720"/>
        </w:tabs>
        <w:rPr>
          <w:rFonts w:ascii="Arial" w:hAnsi="Arial" w:cs="Arial"/>
          <w:sz w:val="22"/>
          <w:szCs w:val="22"/>
        </w:rPr>
      </w:pPr>
    </w:p>
    <w:p w:rsidR="00B54EC4" w:rsidRDefault="00B54EC4" w:rsidP="000D0AA3">
      <w:pPr>
        <w:tabs>
          <w:tab w:val="left" w:pos="720"/>
        </w:tabs>
        <w:jc w:val="both"/>
        <w:rPr>
          <w:rFonts w:ascii="Arial" w:hAnsi="Arial" w:cs="Arial"/>
          <w:b/>
          <w:bCs/>
          <w:sz w:val="22"/>
          <w:szCs w:val="22"/>
        </w:rPr>
      </w:pPr>
      <w:r>
        <w:rPr>
          <w:rFonts w:ascii="Arial" w:hAnsi="Arial" w:cs="Arial"/>
          <w:b/>
          <w:bCs/>
          <w:sz w:val="22"/>
          <w:szCs w:val="22"/>
        </w:rPr>
        <w:t xml:space="preserve">PLEASE ATTACH THE MOST CURRENT COPY OF YOUR TWO-PAGE NIH BIOSKETCH </w:t>
      </w:r>
      <w:r w:rsidR="00697316">
        <w:rPr>
          <w:rFonts w:ascii="Arial" w:hAnsi="Arial" w:cs="Arial"/>
          <w:b/>
          <w:bCs/>
          <w:sz w:val="22"/>
          <w:szCs w:val="22"/>
        </w:rPr>
        <w:t xml:space="preserve">AND MOST RECENT CV </w:t>
      </w:r>
      <w:r>
        <w:rPr>
          <w:rFonts w:ascii="Arial" w:hAnsi="Arial" w:cs="Arial"/>
          <w:b/>
          <w:bCs/>
          <w:sz w:val="22"/>
          <w:szCs w:val="22"/>
        </w:rPr>
        <w:t xml:space="preserve">AND OTHER SUPPORT PAGES </w:t>
      </w:r>
      <w:r w:rsidR="00CB4596">
        <w:rPr>
          <w:rFonts w:ascii="Arial" w:hAnsi="Arial" w:cs="Arial"/>
          <w:b/>
          <w:bCs/>
          <w:sz w:val="22"/>
          <w:szCs w:val="22"/>
        </w:rPr>
        <w:t xml:space="preserve">IN NIH FORMAT </w:t>
      </w:r>
      <w:r>
        <w:rPr>
          <w:rFonts w:ascii="Arial" w:hAnsi="Arial" w:cs="Arial"/>
          <w:b/>
          <w:bCs/>
          <w:sz w:val="22"/>
          <w:szCs w:val="22"/>
        </w:rPr>
        <w:t>TO THE APPLICATION.</w:t>
      </w:r>
    </w:p>
    <w:p w:rsidR="00B54EC4" w:rsidRDefault="00B54EC4" w:rsidP="000D0AA3">
      <w:pPr>
        <w:tabs>
          <w:tab w:val="left" w:pos="720"/>
        </w:tabs>
        <w:jc w:val="both"/>
        <w:rPr>
          <w:rFonts w:ascii="Arial" w:hAnsi="Arial" w:cs="Arial"/>
          <w:b/>
          <w:bCs/>
          <w:sz w:val="22"/>
          <w:szCs w:val="22"/>
        </w:rPr>
      </w:pPr>
    </w:p>
    <w:p w:rsidR="009A3C28" w:rsidRDefault="00194073" w:rsidP="000D0AA3">
      <w:pPr>
        <w:tabs>
          <w:tab w:val="left" w:pos="720"/>
        </w:tabs>
        <w:jc w:val="both"/>
        <w:rPr>
          <w:rFonts w:ascii="Arial" w:hAnsi="Arial" w:cs="Arial"/>
          <w:b/>
          <w:bCs/>
          <w:sz w:val="22"/>
          <w:szCs w:val="22"/>
        </w:rPr>
      </w:pPr>
      <w:r>
        <w:rPr>
          <w:rFonts w:ascii="Arial" w:hAnsi="Arial" w:cs="Arial"/>
          <w:b/>
          <w:bCs/>
          <w:sz w:val="22"/>
          <w:szCs w:val="22"/>
        </w:rPr>
        <w:t>PLEASE FORWARD YOUR COMPL</w:t>
      </w:r>
      <w:r w:rsidR="00CB4596">
        <w:rPr>
          <w:rFonts w:ascii="Arial" w:hAnsi="Arial" w:cs="Arial"/>
          <w:b/>
          <w:bCs/>
          <w:sz w:val="22"/>
          <w:szCs w:val="22"/>
        </w:rPr>
        <w:t>ETED APPLICATION MATERIALS TO THE DIRECTOR OF THE CENTER OF INTEREST.</w:t>
      </w:r>
    </w:p>
    <w:p w:rsidR="00DA2DD1" w:rsidRPr="00FE2E04" w:rsidRDefault="00DA2DD1" w:rsidP="000D0AA3">
      <w:pPr>
        <w:tabs>
          <w:tab w:val="left" w:pos="720"/>
        </w:tabs>
        <w:jc w:val="both"/>
        <w:rPr>
          <w:rFonts w:ascii="Arial" w:hAnsi="Arial" w:cs="Arial"/>
          <w:b/>
          <w:bCs/>
          <w:sz w:val="22"/>
          <w:szCs w:val="22"/>
        </w:rPr>
      </w:pPr>
    </w:p>
    <w:p w:rsidR="00FE2E04" w:rsidRPr="00194073" w:rsidRDefault="00FE2E04" w:rsidP="000D0AA3">
      <w:pPr>
        <w:tabs>
          <w:tab w:val="left" w:pos="720"/>
        </w:tabs>
        <w:jc w:val="both"/>
        <w:rPr>
          <w:rFonts w:ascii="Arial" w:hAnsi="Arial" w:cs="Arial"/>
          <w:b/>
          <w:bCs/>
          <w:sz w:val="22"/>
          <w:szCs w:val="22"/>
        </w:rPr>
      </w:pPr>
    </w:p>
    <w:sectPr w:rsidR="00FE2E04" w:rsidRPr="00194073" w:rsidSect="008565F6">
      <w:headerReference w:type="even" r:id="rId30"/>
      <w:headerReference w:type="default" r:id="rId31"/>
      <w:footerReference w:type="default" r:id="rId32"/>
      <w:headerReference w:type="first" r:id="rId33"/>
      <w:pgSz w:w="12240" w:h="15840"/>
      <w:pgMar w:top="108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D4" w:rsidRDefault="007E55D4">
      <w:r>
        <w:separator/>
      </w:r>
    </w:p>
  </w:endnote>
  <w:endnote w:type="continuationSeparator" w:id="0">
    <w:p w:rsidR="007E55D4" w:rsidRDefault="007E5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8A" w:rsidRPr="00B54EC4" w:rsidRDefault="00A87066" w:rsidP="000D0AA3">
    <w:pPr>
      <w:pStyle w:val="Footer"/>
      <w:framePr w:wrap="auto" w:vAnchor="text" w:hAnchor="margin" w:xAlign="center" w:y="1"/>
      <w:rPr>
        <w:rStyle w:val="PageNumber"/>
        <w:rFonts w:ascii="Arial" w:hAnsi="Arial" w:cs="Arial"/>
        <w:sz w:val="20"/>
        <w:szCs w:val="20"/>
      </w:rPr>
    </w:pPr>
    <w:r w:rsidRPr="00B54EC4">
      <w:rPr>
        <w:rStyle w:val="PageNumber"/>
        <w:rFonts w:ascii="Arial" w:hAnsi="Arial" w:cs="Arial"/>
        <w:sz w:val="20"/>
        <w:szCs w:val="20"/>
      </w:rPr>
      <w:fldChar w:fldCharType="begin"/>
    </w:r>
    <w:r w:rsidR="0073378A" w:rsidRPr="00B54EC4">
      <w:rPr>
        <w:rStyle w:val="PageNumber"/>
        <w:rFonts w:ascii="Arial" w:hAnsi="Arial" w:cs="Arial"/>
        <w:sz w:val="20"/>
        <w:szCs w:val="20"/>
      </w:rPr>
      <w:instrText xml:space="preserve">PAGE  </w:instrText>
    </w:r>
    <w:r w:rsidRPr="00B54EC4">
      <w:rPr>
        <w:rStyle w:val="PageNumber"/>
        <w:rFonts w:ascii="Arial" w:hAnsi="Arial" w:cs="Arial"/>
        <w:sz w:val="20"/>
        <w:szCs w:val="20"/>
      </w:rPr>
      <w:fldChar w:fldCharType="separate"/>
    </w:r>
    <w:r w:rsidR="001D2073">
      <w:rPr>
        <w:rStyle w:val="PageNumber"/>
        <w:rFonts w:ascii="Arial" w:hAnsi="Arial" w:cs="Arial"/>
        <w:noProof/>
        <w:sz w:val="20"/>
        <w:szCs w:val="20"/>
      </w:rPr>
      <w:t>4</w:t>
    </w:r>
    <w:r w:rsidRPr="00B54EC4">
      <w:rPr>
        <w:rStyle w:val="PageNumber"/>
        <w:rFonts w:ascii="Arial" w:hAnsi="Arial" w:cs="Arial"/>
        <w:sz w:val="20"/>
        <w:szCs w:val="20"/>
      </w:rPr>
      <w:fldChar w:fldCharType="end"/>
    </w:r>
  </w:p>
  <w:p w:rsidR="00BC19BF" w:rsidRDefault="00A87066">
    <w:pPr>
      <w:pStyle w:val="Footer"/>
      <w:jc w:val="right"/>
    </w:pPr>
    <w:fldSimple w:instr=" FILENAME   \* MERGEFORMAT ">
      <w:r w:rsidR="008565F6">
        <w:rPr>
          <w:noProof/>
        </w:rPr>
        <w:t>Center_Membership_Application_7_2_10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D4" w:rsidRDefault="007E55D4">
      <w:r>
        <w:separator/>
      </w:r>
    </w:p>
  </w:footnote>
  <w:footnote w:type="continuationSeparator" w:id="0">
    <w:p w:rsidR="007E55D4" w:rsidRDefault="007E5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8A" w:rsidRDefault="007337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8A" w:rsidRDefault="007337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8A" w:rsidRDefault="007337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abstractNum w:abstractNumId="0">
    <w:nsid w:val="04E04217"/>
    <w:multiLevelType w:val="hybridMultilevel"/>
    <w:tmpl w:val="750CDE64"/>
    <w:lvl w:ilvl="0" w:tplc="A7E0DAB8">
      <w:start w:val="1"/>
      <w:numFmt w:val="bullet"/>
      <w:lvlText w:val=""/>
      <w:lvlJc w:val="left"/>
      <w:pPr>
        <w:tabs>
          <w:tab w:val="num" w:pos="576"/>
        </w:tabs>
        <w:ind w:left="360"/>
      </w:pPr>
      <w:rPr>
        <w:rFonts w:ascii="Symbol" w:hAnsi="Symbol" w:cs="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05F372F6"/>
    <w:multiLevelType w:val="hybridMultilevel"/>
    <w:tmpl w:val="26248F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73C2CC4"/>
    <w:multiLevelType w:val="hybridMultilevel"/>
    <w:tmpl w:val="3E942C26"/>
    <w:lvl w:ilvl="0" w:tplc="D66C77F4">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91D25A8"/>
    <w:multiLevelType w:val="hybridMultilevel"/>
    <w:tmpl w:val="9A8EB0AA"/>
    <w:lvl w:ilvl="0" w:tplc="A7E0DAB8">
      <w:start w:val="1"/>
      <w:numFmt w:val="bullet"/>
      <w:lvlText w:val=""/>
      <w:lvlJc w:val="left"/>
      <w:pPr>
        <w:tabs>
          <w:tab w:val="num" w:pos="576"/>
        </w:tabs>
        <w:ind w:left="360"/>
      </w:pPr>
      <w:rPr>
        <w:rFonts w:ascii="Symbol" w:hAnsi="Symbol" w:cs="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9EB0EBC"/>
    <w:multiLevelType w:val="singleLevel"/>
    <w:tmpl w:val="ADD2CA5E"/>
    <w:lvl w:ilvl="0">
      <w:start w:val="2"/>
      <w:numFmt w:val="decimal"/>
      <w:lvlText w:val="%1."/>
      <w:lvlJc w:val="left"/>
      <w:pPr>
        <w:tabs>
          <w:tab w:val="num" w:pos="360"/>
        </w:tabs>
        <w:ind w:left="360" w:hanging="360"/>
      </w:pPr>
    </w:lvl>
  </w:abstractNum>
  <w:abstractNum w:abstractNumId="5">
    <w:nsid w:val="2BEE7A12"/>
    <w:multiLevelType w:val="multilevel"/>
    <w:tmpl w:val="A12EF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9313E"/>
    <w:multiLevelType w:val="hybridMultilevel"/>
    <w:tmpl w:val="9A50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C7D18"/>
    <w:multiLevelType w:val="hybridMultilevel"/>
    <w:tmpl w:val="0776B4DE"/>
    <w:lvl w:ilvl="0" w:tplc="65886C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522260B"/>
    <w:multiLevelType w:val="hybridMultilevel"/>
    <w:tmpl w:val="1E5C0A62"/>
    <w:lvl w:ilvl="0" w:tplc="0158F3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B0A1C96"/>
    <w:multiLevelType w:val="multilevel"/>
    <w:tmpl w:val="67800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CB012B"/>
    <w:multiLevelType w:val="hybridMultilevel"/>
    <w:tmpl w:val="678005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D966A8"/>
    <w:multiLevelType w:val="multilevel"/>
    <w:tmpl w:val="F54E4950"/>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1FA4CDA"/>
    <w:multiLevelType w:val="hybridMultilevel"/>
    <w:tmpl w:val="BABA02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3D33CD9"/>
    <w:multiLevelType w:val="singleLevel"/>
    <w:tmpl w:val="90E64A58"/>
    <w:lvl w:ilvl="0">
      <w:start w:val="1"/>
      <w:numFmt w:val="bullet"/>
      <w:lvlText w:val="•"/>
      <w:lvlJc w:val="left"/>
      <w:pPr>
        <w:tabs>
          <w:tab w:val="num" w:pos="360"/>
        </w:tabs>
        <w:ind w:left="360" w:hanging="360"/>
      </w:pPr>
      <w:rPr>
        <w:rFonts w:ascii="Tahoma" w:hAnsi="Tahoma" w:cs="Tahoma" w:hint="default"/>
      </w:rPr>
    </w:lvl>
  </w:abstractNum>
  <w:abstractNum w:abstractNumId="14">
    <w:nsid w:val="54AC17F7"/>
    <w:multiLevelType w:val="multilevel"/>
    <w:tmpl w:val="24B23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77572"/>
    <w:multiLevelType w:val="hybridMultilevel"/>
    <w:tmpl w:val="F54E4950"/>
    <w:lvl w:ilvl="0" w:tplc="04090009">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5175D06"/>
    <w:multiLevelType w:val="multilevel"/>
    <w:tmpl w:val="67800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52164BD"/>
    <w:multiLevelType w:val="multilevel"/>
    <w:tmpl w:val="67800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F9C0712"/>
    <w:multiLevelType w:val="multilevel"/>
    <w:tmpl w:val="C44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B668C3"/>
    <w:multiLevelType w:val="multilevel"/>
    <w:tmpl w:val="67800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7"/>
  </w:num>
  <w:num w:numId="3">
    <w:abstractNumId w:val="12"/>
  </w:num>
  <w:num w:numId="4">
    <w:abstractNumId w:val="1"/>
  </w:num>
  <w:num w:numId="5">
    <w:abstractNumId w:val="10"/>
  </w:num>
  <w:num w:numId="6">
    <w:abstractNumId w:val="16"/>
  </w:num>
  <w:num w:numId="7">
    <w:abstractNumId w:val="9"/>
  </w:num>
  <w:num w:numId="8">
    <w:abstractNumId w:val="17"/>
  </w:num>
  <w:num w:numId="9">
    <w:abstractNumId w:val="13"/>
  </w:num>
  <w:num w:numId="10">
    <w:abstractNumId w:val="19"/>
  </w:num>
  <w:num w:numId="11">
    <w:abstractNumId w:val="15"/>
  </w:num>
  <w:num w:numId="12">
    <w:abstractNumId w:val="11"/>
  </w:num>
  <w:num w:numId="13">
    <w:abstractNumId w:val="2"/>
  </w:num>
  <w:num w:numId="14">
    <w:abstractNumId w:val="3"/>
  </w:num>
  <w:num w:numId="15">
    <w:abstractNumId w:val="4"/>
    <w:lvlOverride w:ilvl="0">
      <w:startOverride w:val="2"/>
    </w:lvlOverride>
  </w:num>
  <w:num w:numId="16">
    <w:abstractNumId w:val="0"/>
  </w:num>
  <w:num w:numId="17">
    <w:abstractNumId w:val="18"/>
  </w:num>
  <w:num w:numId="18">
    <w:abstractNumId w:val="5"/>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E251A6"/>
    <w:rsid w:val="000074AD"/>
    <w:rsid w:val="00010344"/>
    <w:rsid w:val="0001416A"/>
    <w:rsid w:val="00015D98"/>
    <w:rsid w:val="0002374B"/>
    <w:rsid w:val="000263E3"/>
    <w:rsid w:val="00026EC3"/>
    <w:rsid w:val="00042BB4"/>
    <w:rsid w:val="0005458B"/>
    <w:rsid w:val="0006675A"/>
    <w:rsid w:val="000801C8"/>
    <w:rsid w:val="000809BA"/>
    <w:rsid w:val="000C06B3"/>
    <w:rsid w:val="000D0AA3"/>
    <w:rsid w:val="000D5719"/>
    <w:rsid w:val="000D7456"/>
    <w:rsid w:val="00103AE6"/>
    <w:rsid w:val="00111366"/>
    <w:rsid w:val="00114550"/>
    <w:rsid w:val="00122B24"/>
    <w:rsid w:val="00160B1F"/>
    <w:rsid w:val="00170319"/>
    <w:rsid w:val="00194073"/>
    <w:rsid w:val="00194102"/>
    <w:rsid w:val="001B0154"/>
    <w:rsid w:val="001B1346"/>
    <w:rsid w:val="001C2368"/>
    <w:rsid w:val="001D2073"/>
    <w:rsid w:val="001E7A31"/>
    <w:rsid w:val="001F5CE0"/>
    <w:rsid w:val="00206885"/>
    <w:rsid w:val="0022698C"/>
    <w:rsid w:val="00280320"/>
    <w:rsid w:val="00292FE4"/>
    <w:rsid w:val="002A1896"/>
    <w:rsid w:val="002B784D"/>
    <w:rsid w:val="002C3C8F"/>
    <w:rsid w:val="002C4027"/>
    <w:rsid w:val="003061AB"/>
    <w:rsid w:val="00322FE0"/>
    <w:rsid w:val="0037361D"/>
    <w:rsid w:val="00374B90"/>
    <w:rsid w:val="003E1A9E"/>
    <w:rsid w:val="00424A76"/>
    <w:rsid w:val="00431482"/>
    <w:rsid w:val="00463DAE"/>
    <w:rsid w:val="00471D05"/>
    <w:rsid w:val="004804DD"/>
    <w:rsid w:val="0049243B"/>
    <w:rsid w:val="00495D6F"/>
    <w:rsid w:val="004B1C7A"/>
    <w:rsid w:val="004D679C"/>
    <w:rsid w:val="004F060A"/>
    <w:rsid w:val="004F3DCA"/>
    <w:rsid w:val="004F5E8F"/>
    <w:rsid w:val="004F7E5A"/>
    <w:rsid w:val="005002FF"/>
    <w:rsid w:val="00530103"/>
    <w:rsid w:val="005553E1"/>
    <w:rsid w:val="005A6997"/>
    <w:rsid w:val="005B63D3"/>
    <w:rsid w:val="005C5B2B"/>
    <w:rsid w:val="005E7218"/>
    <w:rsid w:val="005F0144"/>
    <w:rsid w:val="006017A6"/>
    <w:rsid w:val="00611235"/>
    <w:rsid w:val="00617530"/>
    <w:rsid w:val="006501FA"/>
    <w:rsid w:val="00654BD9"/>
    <w:rsid w:val="006631CF"/>
    <w:rsid w:val="00680E07"/>
    <w:rsid w:val="00694FBA"/>
    <w:rsid w:val="00697316"/>
    <w:rsid w:val="006A2F4E"/>
    <w:rsid w:val="006C7B9F"/>
    <w:rsid w:val="006D3B86"/>
    <w:rsid w:val="006F702E"/>
    <w:rsid w:val="00720C89"/>
    <w:rsid w:val="0073378A"/>
    <w:rsid w:val="00734980"/>
    <w:rsid w:val="00740CC2"/>
    <w:rsid w:val="00741EBD"/>
    <w:rsid w:val="007459C3"/>
    <w:rsid w:val="00747130"/>
    <w:rsid w:val="00776950"/>
    <w:rsid w:val="007E0945"/>
    <w:rsid w:val="007E55D4"/>
    <w:rsid w:val="00805C4E"/>
    <w:rsid w:val="00826B9D"/>
    <w:rsid w:val="008565F6"/>
    <w:rsid w:val="00876CDF"/>
    <w:rsid w:val="008935F2"/>
    <w:rsid w:val="008C522C"/>
    <w:rsid w:val="008D4D0B"/>
    <w:rsid w:val="008E31BF"/>
    <w:rsid w:val="00901124"/>
    <w:rsid w:val="00926E2D"/>
    <w:rsid w:val="00927832"/>
    <w:rsid w:val="00936E14"/>
    <w:rsid w:val="00937A10"/>
    <w:rsid w:val="00945B09"/>
    <w:rsid w:val="009469A7"/>
    <w:rsid w:val="00954FFC"/>
    <w:rsid w:val="00971BB8"/>
    <w:rsid w:val="009933F6"/>
    <w:rsid w:val="00995502"/>
    <w:rsid w:val="009A3C28"/>
    <w:rsid w:val="009D3CF9"/>
    <w:rsid w:val="009D7894"/>
    <w:rsid w:val="00A11CF2"/>
    <w:rsid w:val="00A42610"/>
    <w:rsid w:val="00A677EC"/>
    <w:rsid w:val="00A87066"/>
    <w:rsid w:val="00AA74CD"/>
    <w:rsid w:val="00AD4CF1"/>
    <w:rsid w:val="00AD7249"/>
    <w:rsid w:val="00B01D47"/>
    <w:rsid w:val="00B21011"/>
    <w:rsid w:val="00B53DF5"/>
    <w:rsid w:val="00B54EC4"/>
    <w:rsid w:val="00B66424"/>
    <w:rsid w:val="00B67EC3"/>
    <w:rsid w:val="00B76C00"/>
    <w:rsid w:val="00B8010C"/>
    <w:rsid w:val="00B90527"/>
    <w:rsid w:val="00B910E7"/>
    <w:rsid w:val="00BA4F11"/>
    <w:rsid w:val="00BC19BF"/>
    <w:rsid w:val="00BF5C27"/>
    <w:rsid w:val="00C011B9"/>
    <w:rsid w:val="00C10926"/>
    <w:rsid w:val="00C10B6A"/>
    <w:rsid w:val="00C21A5E"/>
    <w:rsid w:val="00C2437E"/>
    <w:rsid w:val="00C408A9"/>
    <w:rsid w:val="00C41E1F"/>
    <w:rsid w:val="00C72613"/>
    <w:rsid w:val="00C7519A"/>
    <w:rsid w:val="00C839DA"/>
    <w:rsid w:val="00CA41DE"/>
    <w:rsid w:val="00CB4596"/>
    <w:rsid w:val="00CC1998"/>
    <w:rsid w:val="00CE0E2A"/>
    <w:rsid w:val="00CF1361"/>
    <w:rsid w:val="00CF7970"/>
    <w:rsid w:val="00D2240B"/>
    <w:rsid w:val="00D364B7"/>
    <w:rsid w:val="00D4451E"/>
    <w:rsid w:val="00D50CF5"/>
    <w:rsid w:val="00D75B9E"/>
    <w:rsid w:val="00D81F0E"/>
    <w:rsid w:val="00D87D42"/>
    <w:rsid w:val="00DA2DD1"/>
    <w:rsid w:val="00DB665F"/>
    <w:rsid w:val="00DB6DB0"/>
    <w:rsid w:val="00E0506A"/>
    <w:rsid w:val="00E251A6"/>
    <w:rsid w:val="00E5145A"/>
    <w:rsid w:val="00E8575E"/>
    <w:rsid w:val="00EA3296"/>
    <w:rsid w:val="00EA588A"/>
    <w:rsid w:val="00EB65F6"/>
    <w:rsid w:val="00F06B0E"/>
    <w:rsid w:val="00F507B5"/>
    <w:rsid w:val="00F63AF6"/>
    <w:rsid w:val="00FA3036"/>
    <w:rsid w:val="00FE2E04"/>
    <w:rsid w:val="00FE773A"/>
    <w:rsid w:val="00FF2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0B1F"/>
    <w:rPr>
      <w:rFonts w:ascii="Tahoma" w:hAnsi="Tahoma" w:cs="Tahoma"/>
      <w:sz w:val="16"/>
      <w:szCs w:val="16"/>
    </w:rPr>
  </w:style>
  <w:style w:type="character" w:customStyle="1" w:styleId="BalloonTextChar">
    <w:name w:val="Balloon Text Char"/>
    <w:basedOn w:val="DefaultParagraphFont"/>
    <w:link w:val="BalloonText"/>
    <w:uiPriority w:val="99"/>
    <w:semiHidden/>
    <w:rsid w:val="00D87D42"/>
    <w:rPr>
      <w:rFonts w:ascii="Tahoma" w:hAnsi="Tahoma" w:cs="Tahoma"/>
      <w:sz w:val="16"/>
      <w:szCs w:val="16"/>
    </w:rPr>
  </w:style>
  <w:style w:type="paragraph" w:styleId="Footer">
    <w:name w:val="footer"/>
    <w:basedOn w:val="Normal"/>
    <w:link w:val="FooterChar"/>
    <w:uiPriority w:val="99"/>
    <w:rsid w:val="00B54EC4"/>
    <w:pPr>
      <w:tabs>
        <w:tab w:val="center" w:pos="4320"/>
        <w:tab w:val="right" w:pos="8640"/>
      </w:tabs>
    </w:pPr>
  </w:style>
  <w:style w:type="character" w:customStyle="1" w:styleId="FooterChar">
    <w:name w:val="Footer Char"/>
    <w:basedOn w:val="DefaultParagraphFont"/>
    <w:link w:val="Footer"/>
    <w:uiPriority w:val="99"/>
    <w:semiHidden/>
    <w:rsid w:val="00D87D42"/>
    <w:rPr>
      <w:sz w:val="24"/>
      <w:szCs w:val="24"/>
    </w:rPr>
  </w:style>
  <w:style w:type="character" w:styleId="PageNumber">
    <w:name w:val="page number"/>
    <w:basedOn w:val="DefaultParagraphFont"/>
    <w:uiPriority w:val="99"/>
    <w:rsid w:val="00B54EC4"/>
  </w:style>
  <w:style w:type="paragraph" w:styleId="Header">
    <w:name w:val="header"/>
    <w:basedOn w:val="Normal"/>
    <w:link w:val="HeaderChar"/>
    <w:uiPriority w:val="99"/>
    <w:rsid w:val="00B54EC4"/>
    <w:pPr>
      <w:tabs>
        <w:tab w:val="center" w:pos="4320"/>
        <w:tab w:val="right" w:pos="8640"/>
      </w:tabs>
    </w:pPr>
  </w:style>
  <w:style w:type="character" w:customStyle="1" w:styleId="HeaderChar">
    <w:name w:val="Header Char"/>
    <w:basedOn w:val="DefaultParagraphFont"/>
    <w:link w:val="Header"/>
    <w:uiPriority w:val="99"/>
    <w:semiHidden/>
    <w:rsid w:val="00D87D42"/>
    <w:rPr>
      <w:sz w:val="24"/>
      <w:szCs w:val="24"/>
    </w:rPr>
  </w:style>
  <w:style w:type="character" w:styleId="Hyperlink">
    <w:name w:val="Hyperlink"/>
    <w:basedOn w:val="DefaultParagraphFont"/>
    <w:uiPriority w:val="99"/>
    <w:rsid w:val="00FE2E04"/>
    <w:rPr>
      <w:color w:val="0000FF"/>
      <w:u w:val="single"/>
    </w:rPr>
  </w:style>
  <w:style w:type="character" w:styleId="CommentReference">
    <w:name w:val="annotation reference"/>
    <w:basedOn w:val="DefaultParagraphFont"/>
    <w:uiPriority w:val="99"/>
    <w:semiHidden/>
    <w:unhideWhenUsed/>
    <w:rsid w:val="0073378A"/>
    <w:rPr>
      <w:sz w:val="16"/>
      <w:szCs w:val="16"/>
    </w:rPr>
  </w:style>
  <w:style w:type="paragraph" w:styleId="CommentText">
    <w:name w:val="annotation text"/>
    <w:basedOn w:val="Normal"/>
    <w:link w:val="CommentTextChar"/>
    <w:uiPriority w:val="99"/>
    <w:semiHidden/>
    <w:unhideWhenUsed/>
    <w:rsid w:val="0073378A"/>
    <w:rPr>
      <w:sz w:val="20"/>
      <w:szCs w:val="20"/>
    </w:rPr>
  </w:style>
  <w:style w:type="character" w:customStyle="1" w:styleId="CommentTextChar">
    <w:name w:val="Comment Text Char"/>
    <w:basedOn w:val="DefaultParagraphFont"/>
    <w:link w:val="CommentText"/>
    <w:uiPriority w:val="99"/>
    <w:semiHidden/>
    <w:rsid w:val="0073378A"/>
  </w:style>
  <w:style w:type="paragraph" w:styleId="CommentSubject">
    <w:name w:val="annotation subject"/>
    <w:basedOn w:val="CommentText"/>
    <w:next w:val="CommentText"/>
    <w:link w:val="CommentSubjectChar"/>
    <w:uiPriority w:val="99"/>
    <w:semiHidden/>
    <w:unhideWhenUsed/>
    <w:rsid w:val="0073378A"/>
    <w:rPr>
      <w:b/>
      <w:bCs/>
    </w:rPr>
  </w:style>
  <w:style w:type="character" w:customStyle="1" w:styleId="CommentSubjectChar">
    <w:name w:val="Comment Subject Char"/>
    <w:basedOn w:val="CommentTextChar"/>
    <w:link w:val="CommentSubject"/>
    <w:uiPriority w:val="99"/>
    <w:semiHidden/>
    <w:rsid w:val="0073378A"/>
    <w:rPr>
      <w:b/>
      <w:bCs/>
    </w:rPr>
  </w:style>
  <w:style w:type="character" w:styleId="Strong">
    <w:name w:val="Strong"/>
    <w:basedOn w:val="DefaultParagraphFont"/>
    <w:uiPriority w:val="22"/>
    <w:qFormat/>
    <w:rsid w:val="00926E2D"/>
    <w:rPr>
      <w:b/>
      <w:bCs/>
    </w:rPr>
  </w:style>
  <w:style w:type="paragraph" w:styleId="ListParagraph">
    <w:name w:val="List Paragraph"/>
    <w:basedOn w:val="Normal"/>
    <w:uiPriority w:val="34"/>
    <w:qFormat/>
    <w:rsid w:val="00926E2D"/>
    <w:pPr>
      <w:ind w:left="720"/>
    </w:pPr>
  </w:style>
  <w:style w:type="paragraph" w:styleId="NormalWeb">
    <w:name w:val="Normal (Web)"/>
    <w:basedOn w:val="Normal"/>
    <w:uiPriority w:val="99"/>
    <w:semiHidden/>
    <w:unhideWhenUsed/>
    <w:rsid w:val="000D74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140056">
      <w:bodyDiv w:val="1"/>
      <w:marLeft w:val="0"/>
      <w:marRight w:val="0"/>
      <w:marTop w:val="0"/>
      <w:marBottom w:val="0"/>
      <w:divBdr>
        <w:top w:val="none" w:sz="0" w:space="0" w:color="auto"/>
        <w:left w:val="none" w:sz="0" w:space="0" w:color="auto"/>
        <w:bottom w:val="none" w:sz="0" w:space="0" w:color="auto"/>
        <w:right w:val="none" w:sz="0" w:space="0" w:color="auto"/>
      </w:divBdr>
      <w:divsChild>
        <w:div w:id="1191261355">
          <w:marLeft w:val="0"/>
          <w:marRight w:val="0"/>
          <w:marTop w:val="0"/>
          <w:marBottom w:val="0"/>
          <w:divBdr>
            <w:top w:val="none" w:sz="0" w:space="0" w:color="auto"/>
            <w:left w:val="none" w:sz="0" w:space="0" w:color="auto"/>
            <w:bottom w:val="none" w:sz="0" w:space="0" w:color="auto"/>
            <w:right w:val="none" w:sz="0" w:space="0" w:color="auto"/>
          </w:divBdr>
          <w:divsChild>
            <w:div w:id="1659843406">
              <w:marLeft w:val="0"/>
              <w:marRight w:val="0"/>
              <w:marTop w:val="0"/>
              <w:marBottom w:val="0"/>
              <w:divBdr>
                <w:top w:val="none" w:sz="0" w:space="0" w:color="auto"/>
                <w:left w:val="none" w:sz="0" w:space="0" w:color="auto"/>
                <w:bottom w:val="none" w:sz="0" w:space="0" w:color="auto"/>
                <w:right w:val="none" w:sz="0" w:space="0" w:color="auto"/>
              </w:divBdr>
              <w:divsChild>
                <w:div w:id="3398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2177">
      <w:bodyDiv w:val="1"/>
      <w:marLeft w:val="0"/>
      <w:marRight w:val="0"/>
      <w:marTop w:val="0"/>
      <w:marBottom w:val="0"/>
      <w:divBdr>
        <w:top w:val="none" w:sz="0" w:space="0" w:color="auto"/>
        <w:left w:val="none" w:sz="0" w:space="0" w:color="auto"/>
        <w:bottom w:val="none" w:sz="0" w:space="0" w:color="auto"/>
        <w:right w:val="none" w:sz="0" w:space="0" w:color="auto"/>
      </w:divBdr>
      <w:divsChild>
        <w:div w:id="7413660">
          <w:marLeft w:val="255"/>
          <w:marRight w:val="255"/>
          <w:marTop w:val="255"/>
          <w:marBottom w:val="0"/>
          <w:divBdr>
            <w:top w:val="single" w:sz="6" w:space="0" w:color="CCCCCC"/>
            <w:left w:val="single" w:sz="6" w:space="0" w:color="CCCCCC"/>
            <w:bottom w:val="single" w:sz="6" w:space="0" w:color="CCCCCC"/>
            <w:right w:val="single" w:sz="6" w:space="0" w:color="CCCCCC"/>
          </w:divBdr>
          <w:divsChild>
            <w:div w:id="626424784">
              <w:marLeft w:val="0"/>
              <w:marRight w:val="0"/>
              <w:marTop w:val="0"/>
              <w:marBottom w:val="0"/>
              <w:divBdr>
                <w:top w:val="none" w:sz="0" w:space="0" w:color="auto"/>
                <w:left w:val="none" w:sz="0" w:space="0" w:color="auto"/>
                <w:bottom w:val="none" w:sz="0" w:space="0" w:color="auto"/>
                <w:right w:val="none" w:sz="0" w:space="0" w:color="auto"/>
              </w:divBdr>
              <w:divsChild>
                <w:div w:id="9842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4598">
      <w:bodyDiv w:val="1"/>
      <w:marLeft w:val="0"/>
      <w:marRight w:val="0"/>
      <w:marTop w:val="0"/>
      <w:marBottom w:val="0"/>
      <w:divBdr>
        <w:top w:val="none" w:sz="0" w:space="0" w:color="auto"/>
        <w:left w:val="none" w:sz="0" w:space="0" w:color="auto"/>
        <w:bottom w:val="none" w:sz="0" w:space="0" w:color="auto"/>
        <w:right w:val="none" w:sz="0" w:space="0" w:color="auto"/>
      </w:divBdr>
      <w:divsChild>
        <w:div w:id="33017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oa.org/default.aspx?id=4847" TargetMode="External"/><Relationship Id="rId18" Type="http://schemas.openxmlformats.org/officeDocument/2006/relationships/hyperlink" Target="mailto:namccar@emory.edu%20" TargetMode="External"/><Relationship Id="rId26" Type="http://schemas.openxmlformats.org/officeDocument/2006/relationships/hyperlink" Target="mailto:%20leslie.kean@choa.org" TargetMode="External"/><Relationship Id="rId3" Type="http://schemas.openxmlformats.org/officeDocument/2006/relationships/settings" Target="settings.xml"/><Relationship Id="rId21" Type="http://schemas.openxmlformats.org/officeDocument/2006/relationships/hyperlink" Target="mailto:pspearm@emory.edu%2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hoa.org/default.aspx?id=280" TargetMode="External"/><Relationship Id="rId17" Type="http://schemas.openxmlformats.org/officeDocument/2006/relationships/hyperlink" Target="mailto:ann.mertens@choa.org" TargetMode="External"/><Relationship Id="rId25" Type="http://schemas.openxmlformats.org/officeDocument/2006/relationships/hyperlink" Target="https://webmail.choa.org/OWA/redir.aspx?C=2c1ee15849d1444d8bd1152893553348&amp;URL=mailto%3agang.bao%40bme.gatech.edu"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William.woods@choa.org" TargetMode="External"/><Relationship Id="rId20" Type="http://schemas.openxmlformats.org/officeDocument/2006/relationships/hyperlink" Target="mailto:soforia@emory.edu.%20%20"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oa.org/default.aspx?id=2365" TargetMode="External"/><Relationship Id="rId24" Type="http://schemas.openxmlformats.org/officeDocument/2006/relationships/hyperlink" Target="mailto:Barbara.boyan@bme.gatech.edu%2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hoa.org/default.aspx?id=303" TargetMode="External"/><Relationship Id="rId23" Type="http://schemas.openxmlformats.org/officeDocument/2006/relationships/hyperlink" Target="mailto:mbwagne@emory.edu%20" TargetMode="External"/><Relationship Id="rId28" Type="http://schemas.openxmlformats.org/officeDocument/2006/relationships/hyperlink" Target="mailto:ami.klin@emory.edu" TargetMode="External"/><Relationship Id="rId36" Type="http://schemas.microsoft.com/office/2007/relationships/stylesWithEffects" Target="stylesWithEffects.xml"/><Relationship Id="rId10" Type="http://schemas.openxmlformats.org/officeDocument/2006/relationships/hyperlink" Target="http://www.choa.org/default.aspx?id=418" TargetMode="External"/><Relationship Id="rId19" Type="http://schemas.openxmlformats.org/officeDocument/2006/relationships/hyperlink" Target="mailto:lbrow03@emory.edu%2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hoa.org/default.aspx?id=860" TargetMode="External"/><Relationship Id="rId14" Type="http://schemas.openxmlformats.org/officeDocument/2006/relationships/hyperlink" Target="http://www.choa.org/default.aspx?id=739" TargetMode="External"/><Relationship Id="rId22" Type="http://schemas.openxmlformats.org/officeDocument/2006/relationships/hyperlink" Target="mailto:bpulend@emory.edu" TargetMode="External"/><Relationship Id="rId27" Type="http://schemas.openxmlformats.org/officeDocument/2006/relationships/hyperlink" Target="mailto:adkirk@emory.edu%20"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13295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EMORY UNIVERSITY</vt:lpstr>
    </vt:vector>
  </TitlesOfParts>
  <Company>WCI</Company>
  <LinksUpToDate>false</LinksUpToDate>
  <CharactersWithSpaces>15220</CharactersWithSpaces>
  <SharedDoc>false</SharedDoc>
  <HLinks>
    <vt:vector size="6" baseType="variant">
      <vt:variant>
        <vt:i4>917550</vt:i4>
      </vt:variant>
      <vt:variant>
        <vt:i4>0</vt:i4>
      </vt:variant>
      <vt:variant>
        <vt:i4>0</vt:i4>
      </vt:variant>
      <vt:variant>
        <vt:i4>5</vt:i4>
      </vt:variant>
      <vt:variant>
        <vt:lpwstr>mailto:clmonro@emory.edu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EMORY UNIVERSITY</dc:title>
  <dc:creator>Uccwbj</dc:creator>
  <cp:lastModifiedBy>sfulgha</cp:lastModifiedBy>
  <cp:revision>2</cp:revision>
  <cp:lastPrinted>2010-07-03T21:53:00Z</cp:lastPrinted>
  <dcterms:created xsi:type="dcterms:W3CDTF">2011-05-04T14:26:00Z</dcterms:created>
  <dcterms:modified xsi:type="dcterms:W3CDTF">2011-05-04T14:26:00Z</dcterms:modified>
</cp:coreProperties>
</file>